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90" w:rsidRPr="00687511" w:rsidRDefault="00474590">
      <w:pPr>
        <w:rPr>
          <w:lang w:val="tg-Cyrl-TJ"/>
        </w:rPr>
      </w:pPr>
    </w:p>
    <w:p w:rsidR="00474590" w:rsidRPr="00687511" w:rsidRDefault="00474590">
      <w:pPr>
        <w:rPr>
          <w:lang w:val="tg-Cyrl-TJ"/>
        </w:rPr>
      </w:pPr>
    </w:p>
    <w:p w:rsidR="00474590" w:rsidRPr="00687511" w:rsidRDefault="00474590">
      <w:pPr>
        <w:rPr>
          <w:lang w:val="tg-Cyrl-TJ"/>
        </w:rPr>
      </w:pPr>
    </w:p>
    <w:p w:rsidR="00474590" w:rsidRPr="00687511" w:rsidRDefault="00474590">
      <w:pPr>
        <w:rPr>
          <w:lang w:val="tg-Cyrl-TJ"/>
        </w:rPr>
      </w:pPr>
    </w:p>
    <w:p w:rsidR="00474590" w:rsidRPr="00687511" w:rsidRDefault="00474590">
      <w:pPr>
        <w:rPr>
          <w:lang w:val="tg-Cyrl-TJ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</w:rPr>
      </w:pPr>
    </w:p>
    <w:p w:rsidR="0074129D" w:rsidRPr="00687511" w:rsidRDefault="0074129D" w:rsidP="0074129D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 w:rsidRPr="00687511">
        <w:rPr>
          <w:rFonts w:ascii="Palatino Linotype" w:hAnsi="Palatino Linotype"/>
          <w:b/>
          <w:sz w:val="22"/>
          <w:szCs w:val="22"/>
        </w:rPr>
        <w:t>ҶАМЪИЯТИ ДОРОИ МАСЪУЛИЯТИ МАҲДУДИ   ТАШКИЛОТИ</w:t>
      </w:r>
    </w:p>
    <w:p w:rsidR="0074129D" w:rsidRPr="00687511" w:rsidRDefault="0074129D" w:rsidP="0074129D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 w:rsidRPr="00687511">
        <w:rPr>
          <w:rFonts w:ascii="Palatino Linotype" w:hAnsi="Palatino Linotype"/>
          <w:b/>
          <w:sz w:val="22"/>
          <w:szCs w:val="22"/>
        </w:rPr>
        <w:t>АМОНАТИИ ҚАРЗИИ ХУРДӢ «</w:t>
      </w:r>
      <w:r w:rsidRPr="00687511">
        <w:rPr>
          <w:rFonts w:ascii="Palatino Linotype" w:hAnsi="Palatino Linotype"/>
          <w:b/>
          <w:sz w:val="22"/>
          <w:szCs w:val="22"/>
          <w:lang w:val="tg-Cyrl-TJ"/>
        </w:rPr>
        <w:t>РУШДИ ОРИЁН</w:t>
      </w:r>
      <w:r w:rsidRPr="00687511">
        <w:rPr>
          <w:rFonts w:ascii="Palatino Linotype" w:hAnsi="Palatino Linotype"/>
          <w:b/>
          <w:sz w:val="22"/>
          <w:szCs w:val="22"/>
        </w:rPr>
        <w:t>»</w:t>
      </w:r>
    </w:p>
    <w:p w:rsidR="00A63461" w:rsidRPr="00A63461" w:rsidRDefault="00A63461" w:rsidP="00A63461">
      <w:pPr>
        <w:jc w:val="center"/>
        <w:rPr>
          <w:rFonts w:ascii="Palatino Linotype" w:hAnsi="Palatino Linotype"/>
          <w:b/>
          <w:sz w:val="20"/>
          <w:szCs w:val="20"/>
          <w:lang w:val="tg-Cyrl-TJ"/>
        </w:rPr>
      </w:pPr>
      <w:r>
        <w:rPr>
          <w:rFonts w:ascii="Palatino Linotype" w:hAnsi="Palatino Linotype"/>
          <w:b/>
          <w:sz w:val="20"/>
          <w:szCs w:val="20"/>
          <w:lang w:val="tg-Cyrl-TJ"/>
        </w:rPr>
        <w:t xml:space="preserve">(ҶСП </w:t>
      </w:r>
      <w:r w:rsidR="00C87829">
        <w:rPr>
          <w:rFonts w:ascii="Palatino Linotype" w:hAnsi="Palatino Linotype"/>
          <w:b/>
          <w:sz w:val="20"/>
          <w:szCs w:val="20"/>
          <w:lang w:val="tg-Cyrl-TJ"/>
        </w:rPr>
        <w:t xml:space="preserve">ТАҚХ </w:t>
      </w:r>
      <w:r>
        <w:rPr>
          <w:rFonts w:ascii="Palatino Linotype" w:hAnsi="Palatino Linotype"/>
          <w:b/>
          <w:sz w:val="20"/>
          <w:szCs w:val="20"/>
          <w:lang w:val="tg-Cyrl-TJ"/>
        </w:rPr>
        <w:t>“САНДУҚ”)</w:t>
      </w: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1126F3" w:rsidRPr="00A63461" w:rsidRDefault="001126F3" w:rsidP="001126F3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 w:rsidRPr="00A63461">
        <w:rPr>
          <w:rFonts w:ascii="Palatino Linotype" w:hAnsi="Palatino Linotype"/>
          <w:b/>
          <w:sz w:val="22"/>
          <w:szCs w:val="22"/>
        </w:rPr>
        <w:t>ТАРОФАҲОИ</w:t>
      </w:r>
    </w:p>
    <w:p w:rsidR="0074129D" w:rsidRPr="001126F3" w:rsidRDefault="001126F3" w:rsidP="001126F3">
      <w:pPr>
        <w:jc w:val="center"/>
        <w:rPr>
          <w:rFonts w:ascii="Palatino Linotype" w:hAnsi="Palatino Linotype"/>
          <w:b/>
          <w:sz w:val="22"/>
          <w:szCs w:val="22"/>
          <w:lang w:val="tg-Cyrl-TJ"/>
        </w:rPr>
      </w:pPr>
      <w:r w:rsidRPr="00A63461">
        <w:rPr>
          <w:rFonts w:ascii="Palatino Linotype" w:hAnsi="Palatino Linotype"/>
          <w:b/>
          <w:sz w:val="22"/>
          <w:szCs w:val="22"/>
        </w:rPr>
        <w:t>ХИЗМАТРАСОНӢ БАРОИ ШАХСОНИ ҲУҚ</w:t>
      </w:r>
      <w:proofErr w:type="gramStart"/>
      <w:r w:rsidRPr="00A63461">
        <w:rPr>
          <w:rFonts w:ascii="Palatino Linotype" w:hAnsi="Palatino Linotype"/>
          <w:b/>
          <w:sz w:val="22"/>
          <w:szCs w:val="22"/>
        </w:rPr>
        <w:t>У</w:t>
      </w:r>
      <w:proofErr w:type="gramEnd"/>
      <w:r w:rsidRPr="00A63461">
        <w:rPr>
          <w:rFonts w:ascii="Palatino Linotype" w:hAnsi="Palatino Linotype"/>
          <w:b/>
          <w:sz w:val="22"/>
          <w:szCs w:val="22"/>
        </w:rPr>
        <w:t xml:space="preserve">ҚӢ ВА </w:t>
      </w:r>
      <w:r w:rsidRPr="00A63461">
        <w:rPr>
          <w:rFonts w:ascii="Palatino Linotype" w:hAnsi="Palatino Linotype"/>
          <w:b/>
          <w:sz w:val="22"/>
          <w:szCs w:val="22"/>
          <w:lang w:val="tg-Cyrl-TJ"/>
        </w:rPr>
        <w:t>СОҲИБКОРОНИ ИНФИРОДӢ</w:t>
      </w: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  <w:proofErr w:type="spellStart"/>
      <w:r w:rsidRPr="00687511">
        <w:rPr>
          <w:rFonts w:ascii="Palatino Linotype" w:hAnsi="Palatino Linotype"/>
          <w:b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b/>
          <w:sz w:val="22"/>
          <w:szCs w:val="22"/>
        </w:rPr>
        <w:t>тахрири</w:t>
      </w:r>
      <w:proofErr w:type="spellEnd"/>
      <w:r w:rsidRPr="00687511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b/>
          <w:sz w:val="22"/>
          <w:szCs w:val="22"/>
        </w:rPr>
        <w:t>нав</w:t>
      </w:r>
      <w:proofErr w:type="spellEnd"/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4129D" w:rsidRPr="00687511" w:rsidRDefault="0074129D" w:rsidP="0074129D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2"/>
          <w:szCs w:val="22"/>
          <w:lang w:val="tg-Cyrl-TJ"/>
        </w:rPr>
        <w:t>ПАНҶАКЕНТ</w:t>
      </w:r>
      <w:r w:rsidRPr="00687511">
        <w:rPr>
          <w:rFonts w:ascii="Palatino Linotype" w:hAnsi="Palatino Linotype"/>
          <w:b/>
          <w:sz w:val="22"/>
          <w:szCs w:val="22"/>
        </w:rPr>
        <w:t>-202</w:t>
      </w:r>
      <w:r w:rsidR="00846B8A">
        <w:rPr>
          <w:rFonts w:ascii="Palatino Linotype" w:hAnsi="Palatino Linotype"/>
          <w:b/>
          <w:sz w:val="22"/>
          <w:szCs w:val="22"/>
        </w:rPr>
        <w:t>2</w:t>
      </w:r>
    </w:p>
    <w:p w:rsidR="0001061A" w:rsidRPr="00687511" w:rsidRDefault="0001061A" w:rsidP="0001061A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01061A" w:rsidRPr="00687511" w:rsidRDefault="0001061A" w:rsidP="0001061A">
      <w:pPr>
        <w:rPr>
          <w:rFonts w:ascii="Palatino Linotype" w:hAnsi="Palatino Linotype"/>
          <w:sz w:val="22"/>
          <w:szCs w:val="22"/>
        </w:rPr>
      </w:pPr>
    </w:p>
    <w:p w:rsidR="00693691" w:rsidRPr="00687511" w:rsidRDefault="00693691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2324EA" w:rsidRPr="00687511" w:rsidRDefault="002324EA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4619"/>
        <w:gridCol w:w="1681"/>
        <w:gridCol w:w="4680"/>
      </w:tblGrid>
      <w:tr w:rsidR="00687511" w:rsidRPr="00687511" w:rsidTr="00B4419A">
        <w:tc>
          <w:tcPr>
            <w:tcW w:w="4619" w:type="dxa"/>
          </w:tcPr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lastRenderedPageBreak/>
              <w:t>«МУВОФИҚА КАРДА ШУД»</w:t>
            </w: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НОЗИРОТИ ШУРОИ ҶАМЪИЯТИ ДОРОИ МАСЪУЛИЯТИ МАҲДУДИ ТАШКИЛОТИ АМОНАТИ   ҚАРЗИИ ХУРДИ «РУШДИ ОРИЁН»</w:t>
            </w:r>
          </w:p>
          <w:p w:rsidR="00A63461" w:rsidRPr="00A63461" w:rsidRDefault="00A63461" w:rsidP="00A63461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(ҶСП</w:t>
            </w:r>
            <w:r w:rsidR="00C87829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 xml:space="preserve">  ТАҚХ</w:t>
            </w:r>
            <w:r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 xml:space="preserve"> “САНДУҚ”)</w:t>
            </w: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__________________</w:t>
            </w:r>
            <w:r w:rsidR="00C13083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С.ДУСТОВ</w:t>
            </w: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аз «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 xml:space="preserve">     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 xml:space="preserve">»    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 xml:space="preserve">               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 xml:space="preserve">   202</w:t>
            </w:r>
            <w:r w:rsidR="00846B8A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2</w:t>
            </w:r>
            <w:proofErr w:type="spellStart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сол</w:t>
            </w:r>
            <w:proofErr w:type="spellEnd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  <w:tc>
          <w:tcPr>
            <w:tcW w:w="4680" w:type="dxa"/>
          </w:tcPr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«ТАСДИҚ  КАРДА ШУД»</w:t>
            </w: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ДИРЕКТОРИ   ҶАМЪИЯТИ ДОРОИ</w:t>
            </w: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МАСЪУЛИЯТИ МАҲДУДИ ТАШКИЛОТИ                                 АМОНАТИ   ҚАРЗИИ ХУРДИ</w:t>
            </w:r>
          </w:p>
          <w:p w:rsidR="002324EA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«РУШДИ ОРИЁН»</w:t>
            </w:r>
          </w:p>
          <w:p w:rsidR="00A63461" w:rsidRPr="00A63461" w:rsidRDefault="00A63461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(ҶСП</w:t>
            </w:r>
            <w:r w:rsidR="00C87829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 xml:space="preserve">  ТАҚХ</w:t>
            </w:r>
            <w:r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 xml:space="preserve"> “САНДУҚ”)</w:t>
            </w: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__________________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С.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Ҳ. АЗИЗМУРОДОВ</w:t>
            </w:r>
          </w:p>
          <w:p w:rsidR="002324EA" w:rsidRPr="00687511" w:rsidRDefault="002324EA" w:rsidP="00B4419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324EA" w:rsidRPr="00687511" w:rsidRDefault="002324EA" w:rsidP="00846B8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аз «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 xml:space="preserve">      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 xml:space="preserve">»         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 xml:space="preserve">           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 xml:space="preserve">          202</w:t>
            </w:r>
            <w:r w:rsidR="00846B8A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сол.</w:t>
            </w:r>
          </w:p>
        </w:tc>
      </w:tr>
    </w:tbl>
    <w:p w:rsidR="002324EA" w:rsidRPr="00687511" w:rsidRDefault="002324EA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2324EA" w:rsidRPr="00687511" w:rsidRDefault="002324EA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2"/>
          <w:szCs w:val="22"/>
          <w:lang w:val="tg-Cyrl-TJ"/>
        </w:rPr>
        <w:t>МУНДАРИҶА:</w:t>
      </w:r>
    </w:p>
    <w:p w:rsidR="0074129D" w:rsidRPr="00687511" w:rsidRDefault="0074129D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2"/>
          <w:szCs w:val="22"/>
          <w:lang w:val="tg-Cyrl-TJ"/>
        </w:rPr>
        <w:t>Номгӯи   хизматрасони                                     саҳифа</w:t>
      </w:r>
    </w:p>
    <w:p w:rsidR="002324EA" w:rsidRPr="00687511" w:rsidRDefault="002324EA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474590">
      <w:pPr>
        <w:jc w:val="both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2"/>
          <w:szCs w:val="22"/>
          <w:lang w:val="tg-Cyrl-TJ"/>
        </w:rPr>
        <w:t xml:space="preserve">         Муқаррароти  умумӣ                                                                         2</w:t>
      </w:r>
    </w:p>
    <w:p w:rsidR="00474590" w:rsidRPr="00687511" w:rsidRDefault="00474590" w:rsidP="00474590">
      <w:pPr>
        <w:jc w:val="both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474590">
      <w:pPr>
        <w:pStyle w:val="a5"/>
        <w:numPr>
          <w:ilvl w:val="0"/>
          <w:numId w:val="3"/>
        </w:numPr>
        <w:jc w:val="both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Кушодан  ва  бурдани ҳисобҳои мизоҷон                                                 </w:t>
      </w:r>
      <w:r w:rsidR="0074129D"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</w:t>
      </w:r>
      <w:r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3</w:t>
      </w:r>
    </w:p>
    <w:p w:rsidR="002324EA" w:rsidRPr="00687511" w:rsidRDefault="00474590" w:rsidP="00474590">
      <w:pPr>
        <w:pStyle w:val="a5"/>
        <w:numPr>
          <w:ilvl w:val="0"/>
          <w:numId w:val="3"/>
        </w:numPr>
        <w:jc w:val="both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2"/>
          <w:szCs w:val="22"/>
          <w:lang w:val="tg-Cyrl-TJ"/>
        </w:rPr>
        <w:t xml:space="preserve">Интиқол                                                                                 </w:t>
      </w:r>
      <w:r w:rsidR="0074129D" w:rsidRPr="00687511">
        <w:rPr>
          <w:rFonts w:ascii="Palatino Linotype" w:hAnsi="Palatino Linotype"/>
          <w:b/>
          <w:sz w:val="22"/>
          <w:szCs w:val="22"/>
          <w:lang w:val="tg-Cyrl-TJ"/>
        </w:rPr>
        <w:t xml:space="preserve">        </w:t>
      </w:r>
      <w:r w:rsidR="00C92C69">
        <w:rPr>
          <w:rFonts w:ascii="Palatino Linotype" w:hAnsi="Palatino Linotype"/>
          <w:b/>
          <w:sz w:val="22"/>
          <w:szCs w:val="22"/>
          <w:lang w:val="tg-Cyrl-TJ"/>
        </w:rPr>
        <w:t xml:space="preserve"> </w:t>
      </w:r>
      <w:r w:rsidRPr="00687511">
        <w:rPr>
          <w:rFonts w:ascii="Palatino Linotype" w:hAnsi="Palatino Linotype"/>
          <w:b/>
          <w:sz w:val="22"/>
          <w:szCs w:val="22"/>
          <w:lang w:val="tg-Cyrl-TJ"/>
        </w:rPr>
        <w:t xml:space="preserve">    </w:t>
      </w:r>
      <w:r w:rsidR="002324EA" w:rsidRPr="00687511">
        <w:rPr>
          <w:rFonts w:ascii="Palatino Linotype" w:hAnsi="Palatino Linotype"/>
          <w:b/>
          <w:sz w:val="22"/>
          <w:szCs w:val="22"/>
          <w:lang w:val="tg-Cyrl-TJ"/>
        </w:rPr>
        <w:t>4</w:t>
      </w:r>
      <w:bookmarkStart w:id="0" w:name="_GoBack"/>
      <w:bookmarkEnd w:id="0"/>
    </w:p>
    <w:p w:rsidR="00474590" w:rsidRPr="00687511" w:rsidRDefault="00474590" w:rsidP="00474590">
      <w:pPr>
        <w:pStyle w:val="a5"/>
        <w:numPr>
          <w:ilvl w:val="0"/>
          <w:numId w:val="3"/>
        </w:numPr>
        <w:jc w:val="both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0"/>
          <w:szCs w:val="20"/>
        </w:rPr>
        <w:t>А</w:t>
      </w:r>
      <w:r w:rsidRPr="00687511">
        <w:rPr>
          <w:rFonts w:ascii="Palatino Linotype" w:hAnsi="Palatino Linotype"/>
          <w:b/>
          <w:sz w:val="20"/>
          <w:szCs w:val="20"/>
          <w:lang w:val="tg-Cyrl-TJ"/>
        </w:rPr>
        <w:t>ма</w:t>
      </w:r>
      <w:r w:rsidR="0074129D" w:rsidRPr="00687511">
        <w:rPr>
          <w:rFonts w:ascii="Palatino Linotype" w:hAnsi="Palatino Linotype"/>
          <w:b/>
          <w:sz w:val="20"/>
          <w:szCs w:val="20"/>
          <w:lang w:val="tg-Cyrl-TJ"/>
        </w:rPr>
        <w:t>л</w:t>
      </w:r>
      <w:r w:rsidRPr="00687511">
        <w:rPr>
          <w:rFonts w:ascii="Palatino Linotype" w:hAnsi="Palatino Linotype"/>
          <w:b/>
          <w:sz w:val="20"/>
          <w:szCs w:val="20"/>
          <w:lang w:val="tg-Cyrl-TJ"/>
        </w:rPr>
        <w:t>иётҳ</w:t>
      </w:r>
      <w:proofErr w:type="gramStart"/>
      <w:r w:rsidRPr="00687511">
        <w:rPr>
          <w:rFonts w:ascii="Palatino Linotype" w:hAnsi="Palatino Linotype"/>
          <w:b/>
          <w:sz w:val="20"/>
          <w:szCs w:val="20"/>
          <w:lang w:val="tg-Cyrl-TJ"/>
        </w:rPr>
        <w:t>о  бо</w:t>
      </w:r>
      <w:proofErr w:type="gramEnd"/>
      <w:r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пули  нақд             </w:t>
      </w:r>
      <w:r w:rsidR="0074129D"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          </w:t>
      </w:r>
      <w:r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                                                        4</w:t>
      </w:r>
    </w:p>
    <w:p w:rsidR="00474590" w:rsidRPr="00687511" w:rsidRDefault="00474590" w:rsidP="00474590">
      <w:pPr>
        <w:pStyle w:val="a5"/>
        <w:numPr>
          <w:ilvl w:val="0"/>
          <w:numId w:val="3"/>
        </w:numPr>
        <w:jc w:val="both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0"/>
          <w:szCs w:val="20"/>
          <w:lang w:val="tg-Cyrl-TJ"/>
        </w:rPr>
        <w:t>Кафолат</w:t>
      </w:r>
      <w:r w:rsidR="0074129D"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                                                                                                                  4</w:t>
      </w:r>
    </w:p>
    <w:p w:rsidR="00474590" w:rsidRPr="00687511" w:rsidRDefault="00474590" w:rsidP="00474590">
      <w:pPr>
        <w:pStyle w:val="a5"/>
        <w:numPr>
          <w:ilvl w:val="0"/>
          <w:numId w:val="3"/>
        </w:numPr>
        <w:jc w:val="both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0"/>
          <w:szCs w:val="20"/>
          <w:lang w:val="tg-Cyrl-TJ"/>
        </w:rPr>
        <w:t>Қарз</w:t>
      </w:r>
      <w:r w:rsidR="0074129D"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                                                                                                                          </w:t>
      </w:r>
      <w:r w:rsidR="00E561E4">
        <w:rPr>
          <w:rFonts w:ascii="Palatino Linotype" w:hAnsi="Palatino Linotype"/>
          <w:b/>
          <w:sz w:val="20"/>
          <w:szCs w:val="20"/>
          <w:lang w:val="tg-Cyrl-TJ"/>
        </w:rPr>
        <w:t>5</w:t>
      </w:r>
      <w:r w:rsidR="0074129D"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 </w:t>
      </w:r>
    </w:p>
    <w:p w:rsidR="00474590" w:rsidRPr="00687511" w:rsidRDefault="00474590" w:rsidP="00474590">
      <w:pPr>
        <w:pStyle w:val="a5"/>
        <w:numPr>
          <w:ilvl w:val="0"/>
          <w:numId w:val="3"/>
        </w:numPr>
        <w:jc w:val="both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0"/>
          <w:szCs w:val="20"/>
          <w:lang w:val="tg-Cyrl-TJ"/>
        </w:rPr>
        <w:t>Амалиётҳои конверсиони</w:t>
      </w:r>
      <w:r w:rsidR="0074129D"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                                                                               </w:t>
      </w:r>
      <w:r w:rsidR="002324EA" w:rsidRPr="00687511">
        <w:rPr>
          <w:rFonts w:ascii="Palatino Linotype" w:hAnsi="Palatino Linotype"/>
          <w:b/>
          <w:sz w:val="20"/>
          <w:szCs w:val="20"/>
          <w:lang w:val="tg-Cyrl-TJ"/>
        </w:rPr>
        <w:t>5</w:t>
      </w:r>
    </w:p>
    <w:p w:rsidR="00474590" w:rsidRPr="00687511" w:rsidRDefault="00474590" w:rsidP="00474590">
      <w:pPr>
        <w:pStyle w:val="a5"/>
        <w:numPr>
          <w:ilvl w:val="0"/>
          <w:numId w:val="3"/>
        </w:numPr>
        <w:jc w:val="both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  <w:r w:rsidRPr="00687511">
        <w:rPr>
          <w:rFonts w:ascii="Palatino Linotype" w:hAnsi="Palatino Linotype"/>
          <w:b/>
          <w:sz w:val="20"/>
          <w:szCs w:val="20"/>
          <w:lang w:val="tg-Cyrl-TJ"/>
        </w:rPr>
        <w:t>Дигар намудҳои хизматрасонӣ</w:t>
      </w:r>
      <w:r w:rsidR="0074129D" w:rsidRPr="00687511">
        <w:rPr>
          <w:rFonts w:ascii="Palatino Linotype" w:hAnsi="Palatino Linotype"/>
          <w:b/>
          <w:sz w:val="20"/>
          <w:szCs w:val="20"/>
          <w:lang w:val="tg-Cyrl-TJ"/>
        </w:rPr>
        <w:t xml:space="preserve">                                                                      </w:t>
      </w:r>
      <w:r w:rsidR="00E561E4">
        <w:rPr>
          <w:rFonts w:ascii="Palatino Linotype" w:hAnsi="Palatino Linotype"/>
          <w:b/>
          <w:sz w:val="20"/>
          <w:szCs w:val="20"/>
          <w:lang w:val="tg-Cyrl-TJ"/>
        </w:rPr>
        <w:t>6</w:t>
      </w:r>
    </w:p>
    <w:p w:rsidR="00474590" w:rsidRPr="00687511" w:rsidRDefault="00474590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474590" w:rsidRPr="00687511" w:rsidRDefault="00474590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  <w:lang w:val="tg-Cyrl-TJ"/>
        </w:rPr>
      </w:pPr>
    </w:p>
    <w:p w:rsidR="0001061A" w:rsidRPr="00687511" w:rsidRDefault="0001061A" w:rsidP="0001061A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proofErr w:type="spellStart"/>
      <w:r w:rsidRPr="00687511">
        <w:rPr>
          <w:rFonts w:ascii="Palatino Linotype" w:hAnsi="Palatino Linotype"/>
          <w:b/>
          <w:sz w:val="22"/>
          <w:szCs w:val="22"/>
        </w:rPr>
        <w:t>Муқарароти</w:t>
      </w:r>
      <w:proofErr w:type="spellEnd"/>
      <w:r w:rsidRPr="00687511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b/>
          <w:sz w:val="22"/>
          <w:szCs w:val="22"/>
        </w:rPr>
        <w:t>умумӣ</w:t>
      </w:r>
      <w:proofErr w:type="spellEnd"/>
    </w:p>
    <w:p w:rsidR="0001061A" w:rsidRPr="00687511" w:rsidRDefault="0001061A" w:rsidP="0001061A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87511">
        <w:rPr>
          <w:rFonts w:ascii="Palatino Linotype" w:hAnsi="Palatino Linotype"/>
          <w:sz w:val="22"/>
          <w:szCs w:val="22"/>
        </w:rPr>
        <w:t>Ҷамъияти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дорои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масъулияти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маҳдуди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Ташкилоти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амонатии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қарзии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хурд</w:t>
      </w:r>
      <w:r w:rsidRPr="00687511">
        <w:rPr>
          <w:rFonts w:ascii="Palatino Linotype" w:hAnsi="Palatino Linotype" w:cs="Palatino Linotype"/>
          <w:sz w:val="22"/>
          <w:szCs w:val="22"/>
        </w:rPr>
        <w:t>ӣ</w:t>
      </w:r>
      <w:proofErr w:type="spellEnd"/>
      <w:r w:rsidRPr="00687511">
        <w:rPr>
          <w:rFonts w:ascii="Palatino Linotype" w:hAnsi="Palatino Linotype" w:cs="Palatino Linotype"/>
          <w:sz w:val="22"/>
          <w:szCs w:val="22"/>
        </w:rPr>
        <w:t xml:space="preserve"> </w:t>
      </w:r>
      <w:r w:rsidRPr="00687511">
        <w:rPr>
          <w:rFonts w:ascii="Palatino Linotype" w:hAnsi="Palatino Linotype"/>
          <w:sz w:val="22"/>
          <w:szCs w:val="22"/>
        </w:rPr>
        <w:t>«</w:t>
      </w:r>
      <w:r w:rsidRPr="00687511">
        <w:rPr>
          <w:rFonts w:ascii="Palatino Linotype" w:hAnsi="Palatino Linotype"/>
          <w:sz w:val="22"/>
          <w:szCs w:val="22"/>
          <w:lang w:val="tg-Cyrl-TJ"/>
        </w:rPr>
        <w:t>Рушди Ориён</w:t>
      </w:r>
      <w:r w:rsidRPr="00687511">
        <w:rPr>
          <w:rFonts w:ascii="Palatino Linotype" w:hAnsi="Palatino Linotype"/>
          <w:sz w:val="22"/>
          <w:szCs w:val="22"/>
        </w:rPr>
        <w:t>»</w:t>
      </w:r>
      <w:r w:rsidR="00A63461">
        <w:rPr>
          <w:rFonts w:ascii="Palatino Linotype" w:hAnsi="Palatino Linotype"/>
          <w:sz w:val="22"/>
          <w:szCs w:val="22"/>
          <w:lang w:val="tg-Cyrl-TJ"/>
        </w:rPr>
        <w:t xml:space="preserve">  (ҶСП </w:t>
      </w:r>
      <w:r w:rsidR="00C87829">
        <w:rPr>
          <w:rFonts w:ascii="Palatino Linotype" w:hAnsi="Palatino Linotype"/>
          <w:sz w:val="22"/>
          <w:szCs w:val="22"/>
          <w:lang w:val="tg-Cyrl-TJ"/>
        </w:rPr>
        <w:t xml:space="preserve"> ТАҚХ</w:t>
      </w:r>
      <w:r w:rsidR="00A63461">
        <w:rPr>
          <w:rFonts w:ascii="Palatino Linotype" w:hAnsi="Palatino Linotype"/>
          <w:sz w:val="22"/>
          <w:szCs w:val="22"/>
          <w:lang w:val="tg-Cyrl-TJ"/>
        </w:rPr>
        <w:t xml:space="preserve"> “Сандуқ”) </w:t>
      </w:r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оянда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«</w:t>
      </w:r>
      <w:proofErr w:type="spellStart"/>
      <w:r w:rsidRPr="00687511">
        <w:rPr>
          <w:rFonts w:ascii="Palatino Linotype" w:hAnsi="Palatino Linotype"/>
          <w:sz w:val="22"/>
          <w:szCs w:val="22"/>
        </w:rPr>
        <w:t>Ҷамъият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» ном бурда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ҳуқ</w:t>
      </w:r>
      <w:proofErr w:type="gramStart"/>
      <w:r w:rsidRPr="00687511">
        <w:rPr>
          <w:rFonts w:ascii="Palatino Linotype" w:hAnsi="Palatino Linotype"/>
          <w:sz w:val="22"/>
          <w:szCs w:val="22"/>
        </w:rPr>
        <w:t>у</w:t>
      </w:r>
      <w:proofErr w:type="gramEnd"/>
      <w:r w:rsidRPr="00687511">
        <w:rPr>
          <w:rFonts w:ascii="Palatino Linotype" w:hAnsi="Palatino Linotype"/>
          <w:sz w:val="22"/>
          <w:szCs w:val="22"/>
        </w:rPr>
        <w:t>қ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дорад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нархномаи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мазкурро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як тарафа, ба таври худ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тағиротҳо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иловаҳо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дарорад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ҳамзамон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визфадор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ин бора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мӯҳлатҳое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шартномаҳои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байни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мизоҷон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ташкилҳои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қарзӣ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муросил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нишон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дода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шудааст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онҳоро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хабардор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намояд</w:t>
      </w:r>
      <w:proofErr w:type="spellEnd"/>
      <w:r w:rsidRPr="00687511">
        <w:rPr>
          <w:rFonts w:ascii="Palatino Linotype" w:hAnsi="Palatino Linotype"/>
          <w:sz w:val="22"/>
          <w:szCs w:val="22"/>
        </w:rPr>
        <w:t>.</w:t>
      </w:r>
    </w:p>
    <w:p w:rsidR="0001061A" w:rsidRPr="00687511" w:rsidRDefault="0001061A" w:rsidP="0001061A">
      <w:pPr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87511">
        <w:rPr>
          <w:rFonts w:ascii="Palatino Linotype" w:hAnsi="Palatino Linotype"/>
          <w:sz w:val="22"/>
          <w:szCs w:val="22"/>
        </w:rPr>
        <w:t>Ҳаққи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хизмат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аз </w:t>
      </w:r>
      <w:proofErr w:type="spellStart"/>
      <w:r w:rsidRPr="00687511">
        <w:rPr>
          <w:rFonts w:ascii="Palatino Linotype" w:hAnsi="Palatino Linotype"/>
          <w:sz w:val="22"/>
          <w:szCs w:val="22"/>
        </w:rPr>
        <w:t>рӯи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тарофаҳои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Ҷамъият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пулӣ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миллӣ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гирифта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Мумкин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ҳаққи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хизмат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асоси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созишномаи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мизоҷ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басташуда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асъоре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он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амалиёт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гузаронида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мутаносибан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қурби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муайяннамудаи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Бонки миллии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Тоҷикистон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ҳамон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687511">
        <w:rPr>
          <w:rFonts w:ascii="Palatino Linotype" w:hAnsi="Palatino Linotype"/>
          <w:sz w:val="22"/>
          <w:szCs w:val="22"/>
        </w:rPr>
        <w:t>р</w:t>
      </w:r>
      <w:proofErr w:type="gramEnd"/>
      <w:r w:rsidRPr="00687511">
        <w:rPr>
          <w:rFonts w:ascii="Palatino Linotype" w:hAnsi="Palatino Linotype" w:cs="Palatino Linotype"/>
          <w:sz w:val="22"/>
          <w:szCs w:val="22"/>
        </w:rPr>
        <w:t>ӯзи</w:t>
      </w:r>
      <w:proofErr w:type="spellEnd"/>
      <w:r w:rsidRPr="00687511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 w:cs="Palatino Linotype"/>
          <w:sz w:val="22"/>
          <w:szCs w:val="22"/>
        </w:rPr>
        <w:t>гузаронидани</w:t>
      </w:r>
      <w:proofErr w:type="spellEnd"/>
      <w:r w:rsidRPr="00687511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 w:cs="Palatino Linotype"/>
          <w:sz w:val="22"/>
          <w:szCs w:val="22"/>
        </w:rPr>
        <w:t>пардохт</w:t>
      </w:r>
      <w:proofErr w:type="spellEnd"/>
      <w:r w:rsidRPr="00687511">
        <w:rPr>
          <w:rFonts w:ascii="Palatino Linotype" w:hAnsi="Palatino Linotype" w:cs="Palatino Linotype"/>
          <w:sz w:val="22"/>
          <w:szCs w:val="22"/>
        </w:rPr>
        <w:t xml:space="preserve">, 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ситонида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.   </w:t>
      </w:r>
    </w:p>
    <w:p w:rsidR="0001061A" w:rsidRPr="00687511" w:rsidRDefault="0001061A" w:rsidP="0001061A">
      <w:pPr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87511">
        <w:rPr>
          <w:rFonts w:ascii="Palatino Linotype" w:hAnsi="Palatino Linotype"/>
          <w:sz w:val="22"/>
          <w:szCs w:val="22"/>
        </w:rPr>
        <w:t>Ҳамаи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хароҷотҳо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хароҷотҳои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вобаста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ба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нақлиёт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ҳаққи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хизмати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ташкилотҳои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қарзии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муросилотӣ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пардохтҳои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почтавӣ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телеграфӣ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телексӣ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факсималӣ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пардохтҳои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вобаста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ба </w:t>
      </w:r>
      <w:proofErr w:type="spellStart"/>
      <w:r w:rsidRPr="00687511">
        <w:rPr>
          <w:rFonts w:ascii="Palatino Linotype" w:hAnsi="Palatino Linotype"/>
          <w:sz w:val="22"/>
          <w:szCs w:val="22"/>
        </w:rPr>
        <w:t>расмиятдарорӣ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идораи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нотариалӣ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ғайра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),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аз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тарафи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Ҷамъият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барои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иҷрои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супоришҳои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мизоҷ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сарф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ё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шудааст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аз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ҳисоби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мизоҷ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аз </w:t>
      </w:r>
      <w:proofErr w:type="spellStart"/>
      <w:r w:rsidRPr="00687511">
        <w:rPr>
          <w:rFonts w:ascii="Palatino Linotype" w:hAnsi="Palatino Linotype"/>
          <w:sz w:val="22"/>
          <w:szCs w:val="22"/>
        </w:rPr>
        <w:t>рӯи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арзиши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аслиаш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руйпуш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карда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>.</w:t>
      </w:r>
    </w:p>
    <w:p w:rsidR="0001061A" w:rsidRPr="00687511" w:rsidRDefault="0001061A" w:rsidP="0001061A">
      <w:pPr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87511">
        <w:rPr>
          <w:rFonts w:ascii="Palatino Linotype" w:hAnsi="Palatino Linotype"/>
          <w:sz w:val="22"/>
          <w:szCs w:val="22"/>
        </w:rPr>
        <w:lastRenderedPageBreak/>
        <w:t>Барои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иҷронамудани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супоришномаҳои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пардохтии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фаврӣ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асъори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хориҷӣ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маблағи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комиссия 2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баробар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зиёд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карда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. Ба ин </w:t>
      </w:r>
      <w:proofErr w:type="spellStart"/>
      <w:r w:rsidRPr="00687511">
        <w:rPr>
          <w:rFonts w:ascii="Palatino Linotype" w:hAnsi="Palatino Linotype"/>
          <w:sz w:val="22"/>
          <w:szCs w:val="22"/>
        </w:rPr>
        <w:t>гӯрӯҳ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B28C5">
        <w:rPr>
          <w:rFonts w:ascii="Palatino Linotype" w:hAnsi="Palatino Linotype"/>
          <w:sz w:val="22"/>
          <w:szCs w:val="22"/>
          <w:highlight w:val="yellow"/>
        </w:rPr>
        <w:t>ҳомон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супоришномаҳо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дохил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мешаванд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аз </w:t>
      </w:r>
      <w:proofErr w:type="spellStart"/>
      <w:r w:rsidRPr="00687511">
        <w:rPr>
          <w:rFonts w:ascii="Palatino Linotype" w:hAnsi="Palatino Linotype"/>
          <w:sz w:val="22"/>
          <w:szCs w:val="22"/>
        </w:rPr>
        <w:t>лаҳзаи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ворид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шуданаш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давоми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2-соат </w:t>
      </w:r>
      <w:proofErr w:type="spellStart"/>
      <w:r w:rsidRPr="00687511">
        <w:rPr>
          <w:rFonts w:ascii="Palatino Linotype" w:hAnsi="Palatino Linotype"/>
          <w:sz w:val="22"/>
          <w:szCs w:val="22"/>
        </w:rPr>
        <w:t>иҷро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карда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мешаванд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. Комиссия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барои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иҷрои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амалиётҳо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асъори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хориҷӣ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пули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сомонӣ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мувофиқ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асъори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хориҷӣ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қурби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муайяннамудаи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Бонки миллии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Тоҷикистон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ҳамон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687511">
        <w:rPr>
          <w:rFonts w:ascii="Palatino Linotype" w:hAnsi="Palatino Linotype"/>
          <w:sz w:val="22"/>
          <w:szCs w:val="22"/>
        </w:rPr>
        <w:t>р</w:t>
      </w:r>
      <w:proofErr w:type="gramEnd"/>
      <w:r w:rsidRPr="00687511">
        <w:rPr>
          <w:rFonts w:ascii="Palatino Linotype" w:hAnsi="Palatino Linotype" w:cs="Palatino Linotype"/>
          <w:sz w:val="22"/>
          <w:szCs w:val="22"/>
        </w:rPr>
        <w:t>ӯзи</w:t>
      </w:r>
      <w:proofErr w:type="spellEnd"/>
      <w:r w:rsidRPr="00687511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 w:cs="Palatino Linotype"/>
          <w:sz w:val="22"/>
          <w:szCs w:val="22"/>
        </w:rPr>
        <w:t>гузаронидани</w:t>
      </w:r>
      <w:proofErr w:type="spellEnd"/>
      <w:r w:rsidRPr="00687511">
        <w:rPr>
          <w:rFonts w:ascii="Palatino Linotype" w:hAnsi="Palatino Linotype" w:cs="Palatino Linotype"/>
          <w:sz w:val="22"/>
          <w:szCs w:val="22"/>
        </w:rPr>
        <w:t xml:space="preserve">  </w:t>
      </w:r>
      <w:proofErr w:type="spellStart"/>
      <w:r w:rsidRPr="00687511">
        <w:rPr>
          <w:rFonts w:ascii="Palatino Linotype" w:hAnsi="Palatino Linotype" w:cs="Palatino Linotype"/>
          <w:sz w:val="22"/>
          <w:szCs w:val="22"/>
        </w:rPr>
        <w:t>шуда</w:t>
      </w:r>
      <w:proofErr w:type="spellEnd"/>
      <w:r w:rsidRPr="00687511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ситонида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>.</w:t>
      </w:r>
    </w:p>
    <w:p w:rsidR="0001061A" w:rsidRPr="00687511" w:rsidRDefault="0001061A" w:rsidP="0001061A">
      <w:pPr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87511">
        <w:rPr>
          <w:rFonts w:ascii="Palatino Linotype" w:hAnsi="Palatino Linotype"/>
          <w:sz w:val="22"/>
          <w:szCs w:val="22"/>
        </w:rPr>
        <w:t>Ҷамъият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барои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ҳуҷҷатҳои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пардохтӣ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нодуруст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нишондодани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реквизитҳо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аз </w:t>
      </w:r>
      <w:proofErr w:type="spellStart"/>
      <w:r w:rsidRPr="00687511">
        <w:rPr>
          <w:rFonts w:ascii="Palatino Linotype" w:hAnsi="Palatino Linotype"/>
          <w:sz w:val="22"/>
          <w:szCs w:val="22"/>
        </w:rPr>
        <w:t>ҷониби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мизоҷ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пешниҳод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шудааст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хатогиҳо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шарҳи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нодуруст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ҳуҷҷатҳои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пардохтӣ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ҳамчунин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барои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маълумотҳои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ҳуҷҷатҳои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пардохтӣ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бархилофи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дастурамалҳои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амалкунандаи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БМТ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дигар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санадҳои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меъёрии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ҳуқуқии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ҶТ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мебошанд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ҷавобгар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намебошад</w:t>
      </w:r>
      <w:proofErr w:type="spellEnd"/>
      <w:r w:rsidRPr="00687511">
        <w:rPr>
          <w:rFonts w:ascii="Palatino Linotype" w:hAnsi="Palatino Linotype"/>
          <w:sz w:val="22"/>
          <w:szCs w:val="22"/>
        </w:rPr>
        <w:t>.</w:t>
      </w:r>
    </w:p>
    <w:p w:rsidR="0001061A" w:rsidRPr="00687511" w:rsidRDefault="0001061A" w:rsidP="0001061A">
      <w:pPr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687511">
        <w:rPr>
          <w:rFonts w:ascii="Palatino Linotype" w:hAnsi="Palatino Linotype"/>
          <w:sz w:val="22"/>
          <w:szCs w:val="22"/>
        </w:rPr>
        <w:t xml:space="preserve">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ҳолати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бекор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кардани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супоришномаи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пардохтӣ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ҳаққи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хизмати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ситонидашуда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баргардонида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намешавад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>.</w:t>
      </w:r>
    </w:p>
    <w:p w:rsidR="0001061A" w:rsidRPr="00687511" w:rsidRDefault="0001061A" w:rsidP="0001061A">
      <w:pPr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87511">
        <w:rPr>
          <w:rFonts w:ascii="Palatino Linotype" w:hAnsi="Palatino Linotype"/>
          <w:sz w:val="22"/>
          <w:szCs w:val="22"/>
        </w:rPr>
        <w:t>Ҳаққи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хизмат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аз </w:t>
      </w:r>
      <w:proofErr w:type="spellStart"/>
      <w:proofErr w:type="gramStart"/>
      <w:r w:rsidRPr="00687511">
        <w:rPr>
          <w:rFonts w:ascii="Palatino Linotype" w:hAnsi="Palatino Linotype"/>
          <w:sz w:val="22"/>
          <w:szCs w:val="22"/>
        </w:rPr>
        <w:t>р</w:t>
      </w:r>
      <w:proofErr w:type="gramEnd"/>
      <w:r w:rsidRPr="00687511">
        <w:rPr>
          <w:rFonts w:ascii="Palatino Linotype" w:hAnsi="Palatino Linotype"/>
          <w:sz w:val="22"/>
          <w:szCs w:val="22"/>
        </w:rPr>
        <w:t>ӯи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тарофаҳои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Ҷамъият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фоиз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нишон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дода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шудааст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ба намуди  </w:t>
      </w:r>
      <w:proofErr w:type="spellStart"/>
      <w:r w:rsidRPr="00687511">
        <w:rPr>
          <w:rFonts w:ascii="Palatino Linotype" w:hAnsi="Palatino Linotype"/>
          <w:sz w:val="22"/>
          <w:szCs w:val="22"/>
        </w:rPr>
        <w:t>фоиз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аз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маблағи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амалиёт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баъзе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ҳолатҳо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нишондодани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андозаи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баландтарин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ё </w:t>
      </w:r>
      <w:proofErr w:type="spellStart"/>
      <w:r w:rsidRPr="00687511">
        <w:rPr>
          <w:rFonts w:ascii="Palatino Linotype" w:hAnsi="Palatino Linotype"/>
          <w:sz w:val="22"/>
          <w:szCs w:val="22"/>
        </w:rPr>
        <w:t>пастарин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гирифта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. Дар ин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ҳолат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кам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кардани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андозаи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комиссиони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асоси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супоришнома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фармон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ё </w:t>
      </w:r>
      <w:proofErr w:type="spellStart"/>
      <w:r w:rsidRPr="00687511">
        <w:rPr>
          <w:rFonts w:ascii="Palatino Linotype" w:hAnsi="Palatino Linotype"/>
          <w:sz w:val="22"/>
          <w:szCs w:val="22"/>
        </w:rPr>
        <w:t>Қарори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Раиси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Раёсати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Ҷамъият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ба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амал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бароварда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>.</w:t>
      </w:r>
    </w:p>
    <w:p w:rsidR="0001061A" w:rsidRPr="00687511" w:rsidRDefault="0001061A" w:rsidP="0001061A">
      <w:pPr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687511">
        <w:rPr>
          <w:rFonts w:ascii="Palatino Linotype" w:hAnsi="Palatino Linotype"/>
          <w:sz w:val="22"/>
          <w:szCs w:val="22"/>
        </w:rPr>
        <w:t xml:space="preserve">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баъзе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ҳолатҳои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зарурӣ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Ҷамъият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метавонад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дар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асоси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созишномаи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тарафайн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меъёрҳои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муқарар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шударо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барои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амалиётҳои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мушаххасс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тағйир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диҳад</w:t>
      </w:r>
      <w:proofErr w:type="spellEnd"/>
      <w:r w:rsidRPr="00687511">
        <w:rPr>
          <w:rFonts w:ascii="Palatino Linotype" w:hAnsi="Palatino Linotype"/>
          <w:sz w:val="22"/>
          <w:szCs w:val="22"/>
        </w:rPr>
        <w:t>.</w:t>
      </w:r>
    </w:p>
    <w:p w:rsidR="0001061A" w:rsidRPr="00687511" w:rsidRDefault="0001061A" w:rsidP="0001061A">
      <w:pPr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87511">
        <w:rPr>
          <w:rFonts w:ascii="Palatino Linotype" w:hAnsi="Palatino Linotype"/>
          <w:sz w:val="22"/>
          <w:szCs w:val="22"/>
        </w:rPr>
        <w:t>Тарофаҳ</w:t>
      </w:r>
      <w:proofErr w:type="gramStart"/>
      <w:r w:rsidRPr="00687511">
        <w:rPr>
          <w:rFonts w:ascii="Palatino Linotype" w:hAnsi="Palatino Linotype"/>
          <w:sz w:val="22"/>
          <w:szCs w:val="22"/>
        </w:rPr>
        <w:t>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proofErr w:type="gram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шартҳои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мазкур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аз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санаи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r w:rsidRPr="00AB28C5">
        <w:rPr>
          <w:rFonts w:ascii="Palatino Linotype" w:hAnsi="Palatino Linotype"/>
          <w:b/>
          <w:sz w:val="22"/>
          <w:szCs w:val="22"/>
          <w:highlight w:val="yellow"/>
          <w:u w:val="single"/>
        </w:rPr>
        <w:t>«</w:t>
      </w:r>
      <w:r w:rsidR="00F54816" w:rsidRPr="00AB28C5">
        <w:rPr>
          <w:rFonts w:ascii="Palatino Linotype" w:hAnsi="Palatino Linotype"/>
          <w:b/>
          <w:sz w:val="22"/>
          <w:szCs w:val="22"/>
          <w:highlight w:val="yellow"/>
          <w:u w:val="single"/>
        </w:rPr>
        <w:t xml:space="preserve">      </w:t>
      </w:r>
      <w:r w:rsidRPr="00AB28C5">
        <w:rPr>
          <w:rFonts w:ascii="Palatino Linotype" w:hAnsi="Palatino Linotype"/>
          <w:b/>
          <w:sz w:val="22"/>
          <w:szCs w:val="22"/>
          <w:highlight w:val="yellow"/>
          <w:u w:val="single"/>
        </w:rPr>
        <w:t xml:space="preserve">» </w:t>
      </w:r>
      <w:r w:rsidR="00F54816" w:rsidRPr="00AB28C5">
        <w:rPr>
          <w:rFonts w:ascii="Palatino Linotype" w:hAnsi="Palatino Linotype"/>
          <w:b/>
          <w:sz w:val="22"/>
          <w:szCs w:val="22"/>
          <w:highlight w:val="yellow"/>
          <w:u w:val="single"/>
          <w:lang w:val="tg-Cyrl-TJ"/>
        </w:rPr>
        <w:t xml:space="preserve">                     </w:t>
      </w:r>
      <w:r w:rsidR="0074129D" w:rsidRPr="00AB28C5">
        <w:rPr>
          <w:rFonts w:ascii="Palatino Linotype" w:hAnsi="Palatino Linotype"/>
          <w:b/>
          <w:sz w:val="22"/>
          <w:szCs w:val="22"/>
          <w:highlight w:val="yellow"/>
          <w:u w:val="single"/>
          <w:lang w:val="tg-Cyrl-TJ"/>
        </w:rPr>
        <w:t xml:space="preserve"> </w:t>
      </w:r>
      <w:r w:rsidRPr="00AB28C5">
        <w:rPr>
          <w:rFonts w:ascii="Palatino Linotype" w:hAnsi="Palatino Linotype"/>
          <w:b/>
          <w:sz w:val="22"/>
          <w:szCs w:val="22"/>
          <w:highlight w:val="yellow"/>
          <w:u w:val="single"/>
        </w:rPr>
        <w:t xml:space="preserve"> 20</w:t>
      </w:r>
      <w:r w:rsidR="0074129D" w:rsidRPr="00AB28C5">
        <w:rPr>
          <w:rFonts w:ascii="Palatino Linotype" w:hAnsi="Palatino Linotype"/>
          <w:b/>
          <w:sz w:val="22"/>
          <w:szCs w:val="22"/>
          <w:highlight w:val="yellow"/>
          <w:u w:val="single"/>
          <w:lang w:val="tg-Cyrl-TJ"/>
        </w:rPr>
        <w:t>2</w:t>
      </w:r>
      <w:r w:rsidR="00413315">
        <w:rPr>
          <w:rFonts w:ascii="Palatino Linotype" w:hAnsi="Palatino Linotype"/>
          <w:b/>
          <w:sz w:val="22"/>
          <w:szCs w:val="22"/>
          <w:highlight w:val="yellow"/>
          <w:u w:val="single"/>
          <w:lang w:val="tg-Cyrl-TJ"/>
        </w:rPr>
        <w:t>2</w:t>
      </w:r>
      <w:r w:rsidRPr="00687511">
        <w:rPr>
          <w:rFonts w:ascii="Palatino Linotype" w:hAnsi="Palatino Linotype"/>
          <w:sz w:val="22"/>
          <w:szCs w:val="22"/>
        </w:rPr>
        <w:t xml:space="preserve"> </w:t>
      </w:r>
      <w:r w:rsidR="0074129D" w:rsidRPr="00687511">
        <w:rPr>
          <w:rFonts w:ascii="Palatino Linotype" w:hAnsi="Palatino Linotype"/>
          <w:sz w:val="22"/>
          <w:szCs w:val="22"/>
          <w:lang w:val="tg-Cyrl-TJ"/>
        </w:rPr>
        <w:t xml:space="preserve">  </w:t>
      </w:r>
      <w:proofErr w:type="spellStart"/>
      <w:r w:rsidRPr="00687511">
        <w:rPr>
          <w:rFonts w:ascii="Palatino Linotype" w:hAnsi="Palatino Linotype"/>
          <w:sz w:val="22"/>
          <w:szCs w:val="22"/>
        </w:rPr>
        <w:t>сол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пас аз ба </w:t>
      </w:r>
      <w:proofErr w:type="spellStart"/>
      <w:r w:rsidRPr="00687511">
        <w:rPr>
          <w:rFonts w:ascii="Palatino Linotype" w:hAnsi="Palatino Linotype"/>
          <w:sz w:val="22"/>
          <w:szCs w:val="22"/>
        </w:rPr>
        <w:t>имзо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расиданаш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мавриди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амал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қарор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дода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шуда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87511">
        <w:rPr>
          <w:rFonts w:ascii="Palatino Linotype" w:hAnsi="Palatino Linotype"/>
          <w:sz w:val="22"/>
          <w:szCs w:val="22"/>
        </w:rPr>
        <w:t>тарофаҳо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ва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шартҳои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то ин дам </w:t>
      </w:r>
      <w:proofErr w:type="spellStart"/>
      <w:r w:rsidRPr="00687511">
        <w:rPr>
          <w:rFonts w:ascii="Palatino Linotype" w:hAnsi="Palatino Linotype"/>
          <w:sz w:val="22"/>
          <w:szCs w:val="22"/>
        </w:rPr>
        <w:t>амалкунанда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бе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эътибор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дониста</w:t>
      </w:r>
      <w:proofErr w:type="spellEnd"/>
      <w:r w:rsidRPr="0068751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7511">
        <w:rPr>
          <w:rFonts w:ascii="Palatino Linotype" w:hAnsi="Palatino Linotype"/>
          <w:sz w:val="22"/>
          <w:szCs w:val="22"/>
        </w:rPr>
        <w:t>мешавад</w:t>
      </w:r>
      <w:proofErr w:type="spellEnd"/>
      <w:r w:rsidRPr="00687511">
        <w:rPr>
          <w:rFonts w:ascii="Palatino Linotype" w:hAnsi="Palatino Linotype"/>
          <w:sz w:val="22"/>
          <w:szCs w:val="22"/>
        </w:rPr>
        <w:t>.</w:t>
      </w:r>
    </w:p>
    <w:p w:rsidR="0001061A" w:rsidRPr="00687511" w:rsidRDefault="0001061A" w:rsidP="0001061A">
      <w:pPr>
        <w:jc w:val="both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jc w:val="center"/>
        <w:rPr>
          <w:rFonts w:ascii="Palatino Linotype" w:hAnsi="Palatino Linotype"/>
          <w:sz w:val="22"/>
          <w:szCs w:val="22"/>
        </w:rPr>
      </w:pPr>
    </w:p>
    <w:p w:rsidR="0001061A" w:rsidRPr="00687511" w:rsidRDefault="0001061A" w:rsidP="0001061A">
      <w:pPr>
        <w:jc w:val="center"/>
        <w:rPr>
          <w:rFonts w:ascii="Palatino Linotype" w:hAnsi="Palatino Linotype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11"/>
        <w:gridCol w:w="2694"/>
      </w:tblGrid>
      <w:tr w:rsidR="00687511" w:rsidRPr="00687511" w:rsidTr="00A07F63">
        <w:trPr>
          <w:trHeight w:val="146"/>
        </w:trPr>
        <w:tc>
          <w:tcPr>
            <w:tcW w:w="720" w:type="dxa"/>
            <w:vAlign w:val="center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№</w:t>
            </w:r>
          </w:p>
        </w:tc>
        <w:tc>
          <w:tcPr>
            <w:tcW w:w="7011" w:type="dxa"/>
            <w:vAlign w:val="center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Номгӯи</w:t>
            </w:r>
            <w:proofErr w:type="spellEnd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хизматрасониҳо</w:t>
            </w:r>
            <w:proofErr w:type="spellEnd"/>
          </w:p>
        </w:tc>
        <w:tc>
          <w:tcPr>
            <w:tcW w:w="2694" w:type="dxa"/>
            <w:vAlign w:val="center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Маблағи</w:t>
            </w:r>
            <w:proofErr w:type="spellEnd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хизматрасонӣ</w:t>
            </w:r>
            <w:proofErr w:type="spellEnd"/>
          </w:p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proofErr w:type="spellStart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687511" w:rsidRPr="00687511" w:rsidTr="00A07F63">
        <w:trPr>
          <w:trHeight w:val="146"/>
        </w:trPr>
        <w:tc>
          <w:tcPr>
            <w:tcW w:w="720" w:type="dxa"/>
            <w:vAlign w:val="center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7011" w:type="dxa"/>
            <w:vAlign w:val="center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687511" w:rsidRPr="00687511" w:rsidTr="00A07F63">
        <w:trPr>
          <w:trHeight w:val="146"/>
        </w:trPr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01061A" w:rsidRPr="00687511" w:rsidRDefault="0001061A" w:rsidP="0001061A">
            <w:pPr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КУШОДАН ВА БУРДАНИ ҲИСОБҲОИ МИЗОҶОН</w:t>
            </w:r>
          </w:p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87511" w:rsidRPr="00687511" w:rsidTr="00A07F63">
        <w:trPr>
          <w:trHeight w:val="146"/>
        </w:trPr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01061A" w:rsidRPr="00214828" w:rsidRDefault="0001061A" w:rsidP="009104E8">
            <w:pPr>
              <w:rPr>
                <w:rFonts w:ascii="Palatino Linotype" w:hAnsi="Palatino Linotype"/>
                <w:b/>
                <w:i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01061A" w:rsidRPr="00214828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highlight w:val="cyan"/>
                <w:lang w:val="tg-Cyrl-TJ"/>
              </w:rPr>
            </w:pPr>
          </w:p>
        </w:tc>
      </w:tr>
      <w:tr w:rsidR="00687511" w:rsidRPr="00687511" w:rsidTr="00A07F63">
        <w:trPr>
          <w:trHeight w:val="219"/>
        </w:trPr>
        <w:tc>
          <w:tcPr>
            <w:tcW w:w="720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7011" w:type="dxa"/>
          </w:tcPr>
          <w:p w:rsidR="0001061A" w:rsidRPr="00687511" w:rsidRDefault="0001061A" w:rsidP="009104E8">
            <w:pPr>
              <w:tabs>
                <w:tab w:val="num" w:pos="720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Кушодани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суратҳисобҳо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87511" w:rsidRPr="00687511" w:rsidTr="00A07F63">
        <w:trPr>
          <w:trHeight w:val="171"/>
        </w:trPr>
        <w:tc>
          <w:tcPr>
            <w:tcW w:w="720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1.1.</w:t>
            </w:r>
          </w:p>
        </w:tc>
        <w:tc>
          <w:tcPr>
            <w:tcW w:w="7011" w:type="dxa"/>
          </w:tcPr>
          <w:p w:rsidR="0001061A" w:rsidRPr="00687511" w:rsidRDefault="0001061A" w:rsidP="009104E8">
            <w:pPr>
              <w:tabs>
                <w:tab w:val="left" w:pos="1648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Амонатҳои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дархостшаванда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барои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соҳибкорони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инфиродӣ</w:t>
            </w:r>
            <w:proofErr w:type="spellEnd"/>
          </w:p>
        </w:tc>
        <w:tc>
          <w:tcPr>
            <w:tcW w:w="2694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>20,00</w:t>
            </w:r>
          </w:p>
        </w:tc>
      </w:tr>
      <w:tr w:rsidR="00687511" w:rsidRPr="00687511" w:rsidTr="00A07F63">
        <w:trPr>
          <w:trHeight w:val="133"/>
        </w:trPr>
        <w:tc>
          <w:tcPr>
            <w:tcW w:w="720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1.2.</w:t>
            </w:r>
          </w:p>
        </w:tc>
        <w:tc>
          <w:tcPr>
            <w:tcW w:w="7011" w:type="dxa"/>
          </w:tcPr>
          <w:p w:rsidR="0001061A" w:rsidRPr="00687511" w:rsidRDefault="0001061A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Амонатҳои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дархостшаванда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барои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шахсони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ҳуқуқӣ</w:t>
            </w:r>
            <w:proofErr w:type="spellEnd"/>
          </w:p>
        </w:tc>
        <w:tc>
          <w:tcPr>
            <w:tcW w:w="2694" w:type="dxa"/>
          </w:tcPr>
          <w:p w:rsidR="0001061A" w:rsidRPr="00687511" w:rsidRDefault="0001061A" w:rsidP="0074129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4</w:t>
            </w:r>
            <w:r w:rsidR="0074129D"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5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</w:tr>
      <w:tr w:rsidR="00687511" w:rsidRPr="00687511" w:rsidTr="00A07F63">
        <w:trPr>
          <w:trHeight w:val="133"/>
        </w:trPr>
        <w:tc>
          <w:tcPr>
            <w:tcW w:w="720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1.3.</w:t>
            </w:r>
          </w:p>
        </w:tc>
        <w:tc>
          <w:tcPr>
            <w:tcW w:w="7011" w:type="dxa"/>
          </w:tcPr>
          <w:p w:rsidR="0001061A" w:rsidRPr="00687511" w:rsidRDefault="0001061A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барқарор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кардани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суратҳисобҳо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баъд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маҳкам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шудан</w:t>
            </w:r>
            <w:proofErr w:type="spellEnd"/>
          </w:p>
        </w:tc>
        <w:tc>
          <w:tcPr>
            <w:tcW w:w="2694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0,00</w:t>
            </w:r>
          </w:p>
        </w:tc>
      </w:tr>
      <w:tr w:rsidR="00687511" w:rsidRPr="00687511" w:rsidTr="00A07F63">
        <w:trPr>
          <w:trHeight w:val="133"/>
        </w:trPr>
        <w:tc>
          <w:tcPr>
            <w:tcW w:w="720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1.4.</w:t>
            </w:r>
          </w:p>
        </w:tc>
        <w:tc>
          <w:tcPr>
            <w:tcW w:w="7011" w:type="dxa"/>
          </w:tcPr>
          <w:p w:rsidR="0001061A" w:rsidRPr="00687511" w:rsidRDefault="0001061A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бастани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суратҳисобҳо</w:t>
            </w:r>
            <w:proofErr w:type="spellEnd"/>
          </w:p>
        </w:tc>
        <w:tc>
          <w:tcPr>
            <w:tcW w:w="2694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687511" w:rsidRPr="00687511" w:rsidTr="00A07F63">
        <w:trPr>
          <w:trHeight w:val="143"/>
        </w:trPr>
        <w:tc>
          <w:tcPr>
            <w:tcW w:w="720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1.5.</w:t>
            </w:r>
          </w:p>
        </w:tc>
        <w:tc>
          <w:tcPr>
            <w:tcW w:w="7011" w:type="dxa"/>
          </w:tcPr>
          <w:p w:rsidR="0001061A" w:rsidRPr="00687511" w:rsidRDefault="0001061A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пешниҳоди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иқтибос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рӯи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амалиётҳои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гузаронидашудаи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суратҳисоб</w:t>
            </w:r>
            <w:proofErr w:type="spellEnd"/>
          </w:p>
        </w:tc>
        <w:tc>
          <w:tcPr>
            <w:tcW w:w="2694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687511" w:rsidRPr="00687511" w:rsidTr="00A07F63">
        <w:trPr>
          <w:trHeight w:val="143"/>
        </w:trPr>
        <w:tc>
          <w:tcPr>
            <w:tcW w:w="720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1.6.</w:t>
            </w:r>
          </w:p>
        </w:tc>
        <w:tc>
          <w:tcPr>
            <w:tcW w:w="7011" w:type="dxa"/>
          </w:tcPr>
          <w:p w:rsidR="0001061A" w:rsidRPr="00687511" w:rsidRDefault="0001061A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бурдани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суратҳисобҳо</w:t>
            </w:r>
            <w:proofErr w:type="spellEnd"/>
          </w:p>
        </w:tc>
        <w:tc>
          <w:tcPr>
            <w:tcW w:w="2694" w:type="dxa"/>
          </w:tcPr>
          <w:p w:rsidR="0001061A" w:rsidRPr="00687511" w:rsidRDefault="0001061A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04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Кушодани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ҳисобҳои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амонатии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мӯҳлатноки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мизоҷон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4B59E9" w:rsidRPr="00214828" w:rsidRDefault="004B59E9" w:rsidP="0074129D">
            <w:pPr>
              <w:jc w:val="center"/>
              <w:rPr>
                <w:rFonts w:ascii="Palatino Linotype" w:hAnsi="Palatino Linotype"/>
                <w:sz w:val="20"/>
                <w:szCs w:val="20"/>
                <w:highlight w:val="cyan"/>
              </w:rPr>
            </w:pPr>
          </w:p>
        </w:tc>
      </w:tr>
      <w:tr w:rsidR="004B59E9" w:rsidRPr="00687511" w:rsidTr="00A07F63">
        <w:trPr>
          <w:trHeight w:val="104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4.1.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Шахсони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воқеӣ</w:t>
            </w:r>
            <w:proofErr w:type="spellEnd"/>
          </w:p>
        </w:tc>
        <w:tc>
          <w:tcPr>
            <w:tcW w:w="2694" w:type="dxa"/>
          </w:tcPr>
          <w:p w:rsidR="004B59E9" w:rsidRPr="00214828" w:rsidRDefault="004B59E9" w:rsidP="0074129D">
            <w:pPr>
              <w:jc w:val="center"/>
              <w:rPr>
                <w:rFonts w:ascii="Palatino Linotype" w:hAnsi="Palatino Linotype"/>
                <w:sz w:val="20"/>
                <w:szCs w:val="20"/>
                <w:highlight w:val="cyan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04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4.2.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Шахсони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ҳуқ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у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>қӣ</w:t>
            </w:r>
            <w:proofErr w:type="spellEnd"/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04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tabs>
                <w:tab w:val="left" w:pos="1648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тасдиқнома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оиди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ба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>қияи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дар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ҳисоби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амонатӣ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дар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варақаи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расмӣ</w:t>
            </w:r>
            <w:proofErr w:type="spellEnd"/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5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0,00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</w:p>
        </w:tc>
      </w:tr>
      <w:tr w:rsidR="004B59E9" w:rsidRPr="00687511" w:rsidTr="00A07F63">
        <w:trPr>
          <w:trHeight w:val="104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6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tabs>
                <w:tab w:val="left" w:pos="1648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маълумотнома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оиди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доштани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ҳисоб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дар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Ҷамъият</w:t>
            </w:r>
            <w:proofErr w:type="spellEnd"/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04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:rsidR="004B59E9" w:rsidRPr="00687511" w:rsidRDefault="004B59E9" w:rsidP="009104E8">
            <w:pPr>
              <w:tabs>
                <w:tab w:val="left" w:pos="1648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04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</w:p>
        </w:tc>
        <w:tc>
          <w:tcPr>
            <w:tcW w:w="7011" w:type="dxa"/>
          </w:tcPr>
          <w:p w:rsidR="004B59E9" w:rsidRPr="00687511" w:rsidRDefault="004B59E9" w:rsidP="009104E8">
            <w:pPr>
              <w:tabs>
                <w:tab w:val="left" w:pos="1648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ИНТИҚОЛ</w:t>
            </w:r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04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:rsidR="004B59E9" w:rsidRPr="00687511" w:rsidRDefault="004B59E9" w:rsidP="009104E8">
            <w:pPr>
              <w:tabs>
                <w:tab w:val="left" w:pos="1648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Амалиётҳ</w:t>
            </w:r>
            <w:proofErr w:type="gram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бо</w:t>
            </w:r>
            <w:proofErr w:type="spellEnd"/>
            <w:proofErr w:type="gram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пули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миллӣ</w:t>
            </w:r>
            <w:proofErr w:type="spellEnd"/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24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7011" w:type="dxa"/>
          </w:tcPr>
          <w:p w:rsidR="004B59E9" w:rsidRPr="00687511" w:rsidRDefault="004B59E9" w:rsidP="0001061A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Воридот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и  воситаҳо  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ба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суратҳисоби мизоҷ</w:t>
            </w:r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24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>С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упоришномаҳои пардохтии байнибонкии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7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2.1.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соати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 8-00 то 12-00</w:t>
            </w:r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3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</w:tr>
      <w:tr w:rsidR="004B59E9" w:rsidRPr="00687511" w:rsidTr="00A07F63">
        <w:trPr>
          <w:trHeight w:val="13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2.2.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соати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 13-00 то 16-00</w:t>
            </w:r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5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</w:tr>
      <w:tr w:rsidR="004B59E9" w:rsidRPr="00687511" w:rsidTr="00A07F63">
        <w:trPr>
          <w:trHeight w:val="13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2.3.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пас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соати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16-00</w:t>
            </w:r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10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,00</w:t>
            </w:r>
          </w:p>
        </w:tc>
      </w:tr>
      <w:tr w:rsidR="004B59E9" w:rsidRPr="00687511" w:rsidTr="00A07F63">
        <w:trPr>
          <w:trHeight w:val="16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Қабул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интиқоли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маблағҳ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кушодани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ҳисоб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воситаи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Системаи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электронии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пардохтҳои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байнибонкии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БМТ:</w:t>
            </w:r>
          </w:p>
        </w:tc>
        <w:tc>
          <w:tcPr>
            <w:tcW w:w="2694" w:type="dxa"/>
          </w:tcPr>
          <w:p w:rsidR="004B59E9" w:rsidRPr="00687511" w:rsidRDefault="004B59E9" w:rsidP="0074129D">
            <w:pPr>
              <w:tabs>
                <w:tab w:val="left" w:pos="1215"/>
                <w:tab w:val="center" w:pos="1426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2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3.1.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интиқоли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маблағҳо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дар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дохили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Ҷамъият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 то 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ба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маблағи  5000 сомони</w:t>
            </w:r>
          </w:p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аз 5001 то 10000 сомони</w:t>
            </w:r>
          </w:p>
          <w:p w:rsidR="004B59E9" w:rsidRPr="00687511" w:rsidRDefault="004B59E9" w:rsidP="00F54816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аз 10001 то 20000 сомони</w:t>
            </w:r>
          </w:p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аз 20001 сомони   зиёда </w:t>
            </w:r>
          </w:p>
        </w:tc>
        <w:tc>
          <w:tcPr>
            <w:tcW w:w="2694" w:type="dxa"/>
          </w:tcPr>
          <w:p w:rsidR="004B59E9" w:rsidRPr="00687511" w:rsidRDefault="004B59E9" w:rsidP="00F54816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0,2% аз  маблағи фиристонидашуда</w:t>
            </w:r>
          </w:p>
          <w:p w:rsidR="004B59E9" w:rsidRPr="00687511" w:rsidRDefault="004B59E9" w:rsidP="00F54816">
            <w:pPr>
              <w:tabs>
                <w:tab w:val="left" w:pos="405"/>
              </w:tabs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ab/>
              <w:t xml:space="preserve"> 15 сомони</w:t>
            </w:r>
          </w:p>
          <w:p w:rsidR="004B59E9" w:rsidRPr="00687511" w:rsidRDefault="004B59E9" w:rsidP="00F54816">
            <w:pPr>
              <w:tabs>
                <w:tab w:val="left" w:pos="405"/>
              </w:tabs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      20 сомони</w:t>
            </w:r>
          </w:p>
          <w:p w:rsidR="004B59E9" w:rsidRPr="00687511" w:rsidRDefault="004B59E9" w:rsidP="0001061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       25 сомони</w:t>
            </w:r>
          </w:p>
        </w:tc>
      </w:tr>
      <w:tr w:rsidR="004B59E9" w:rsidRPr="00687511" w:rsidTr="00A07F63">
        <w:trPr>
          <w:trHeight w:val="12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525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3.3.</w:t>
            </w:r>
          </w:p>
        </w:tc>
        <w:tc>
          <w:tcPr>
            <w:tcW w:w="7011" w:type="dxa"/>
          </w:tcPr>
          <w:p w:rsidR="004B59E9" w:rsidRPr="00687511" w:rsidRDefault="004B59E9" w:rsidP="00F54816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Ҳаққи хизматрасони барои ҷустуҷӯ бо талаби мизоҷ дар ҳолати пешниҳоди нусхаи ҳуҷҷатҳо, баргардонидан ва тағирдодани супоришномаи пардохтии иҷрошуда</w:t>
            </w:r>
          </w:p>
        </w:tc>
        <w:tc>
          <w:tcPr>
            <w:tcW w:w="2694" w:type="dxa"/>
          </w:tcPr>
          <w:p w:rsidR="004B59E9" w:rsidRPr="00687511" w:rsidRDefault="004B59E9" w:rsidP="00F54816">
            <w:pPr>
              <w:tabs>
                <w:tab w:val="left" w:pos="405"/>
              </w:tabs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50,00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</w:p>
        </w:tc>
      </w:tr>
      <w:tr w:rsidR="004B59E9" w:rsidRPr="00687511" w:rsidTr="00A07F63">
        <w:trPr>
          <w:trHeight w:val="174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3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4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7011" w:type="dxa"/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4B59E9">
              <w:rPr>
                <w:rFonts w:ascii="Palatino Linotype" w:hAnsi="Palatino Linotype"/>
                <w:sz w:val="20"/>
                <w:szCs w:val="20"/>
                <w:lang w:val="tg-Cyrl-TJ"/>
              </w:rPr>
              <w:t>Фиристонидан  ва гирифтани инти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қоли пулӣ бе кушодани суратҳисоб дар ҳудуди  ҶТ</w:t>
            </w:r>
          </w:p>
        </w:tc>
        <w:tc>
          <w:tcPr>
            <w:tcW w:w="2694" w:type="dxa"/>
          </w:tcPr>
          <w:p w:rsidR="004B59E9" w:rsidRPr="00687511" w:rsidRDefault="004B59E9" w:rsidP="00BD39C9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дар асоси  шартнома бо бонк-шарик</w:t>
            </w:r>
          </w:p>
        </w:tc>
      </w:tr>
      <w:tr w:rsidR="004B59E9" w:rsidRPr="00687511" w:rsidTr="0076186F">
        <w:trPr>
          <w:trHeight w:val="472"/>
        </w:trPr>
        <w:tc>
          <w:tcPr>
            <w:tcW w:w="720" w:type="dxa"/>
          </w:tcPr>
          <w:p w:rsidR="004B59E9" w:rsidRPr="00687511" w:rsidRDefault="004B59E9" w:rsidP="00196F6E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Амалиётҳ</w:t>
            </w:r>
            <w:proofErr w:type="gram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бо</w:t>
            </w:r>
            <w:proofErr w:type="spellEnd"/>
            <w:proofErr w:type="gram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асъори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хориҷӣ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94"/>
        </w:trPr>
        <w:tc>
          <w:tcPr>
            <w:tcW w:w="720" w:type="dxa"/>
          </w:tcPr>
          <w:p w:rsidR="004B59E9" w:rsidRPr="00687511" w:rsidRDefault="004B59E9" w:rsidP="00196F6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4.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Воридот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и  воситаҳо  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ба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суратҳисоби мизоҷ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8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5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Гузаронидани  пардохти мизоҷ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8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5.1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4B59E9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4B59E9">
              <w:rPr>
                <w:rFonts w:ascii="Palatino Linotype" w:hAnsi="Palatino Linotype"/>
                <w:sz w:val="20"/>
                <w:szCs w:val="20"/>
                <w:lang w:val="tg-Cyrl-TJ"/>
              </w:rPr>
              <w:t>Интиқоли  маблағҳои мизоҷ бо қурби асъорӣ аз як суратҳисоб ба Суратҳисоби дигар дар ҳудуди Ҷамъият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8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5.2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Интиқоли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маблағҳ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о</w:t>
            </w:r>
            <w:proofErr w:type="spellEnd"/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суратҳисобҳои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асъории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мизоҷон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берун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аз Ҷ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Т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)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бо воситаи  </w:t>
            </w:r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SWIFT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ба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фоидаи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мизо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ҷ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и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дигар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то 50000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доллари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ИМА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 3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0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0,00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</w:p>
        </w:tc>
      </w:tr>
      <w:tr w:rsidR="004B59E9" w:rsidRPr="00687511" w:rsidTr="00A07F63">
        <w:trPr>
          <w:trHeight w:val="180"/>
        </w:trPr>
        <w:tc>
          <w:tcPr>
            <w:tcW w:w="720" w:type="dxa"/>
          </w:tcPr>
          <w:p w:rsidR="004B59E9" w:rsidRPr="00687511" w:rsidRDefault="004B59E9" w:rsidP="00B1396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5.2.2.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>Интиқоли маблағҳо аз суратҳисобҳои асъории мизоҷон (берун аз Ҷ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Т</w:t>
            </w: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>)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бо воситаи  </w:t>
            </w: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>SWIFT ба фоидаи мизо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ҷ</w:t>
            </w: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>и дигар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зиёда аз 50 000 доллари ИМА </w:t>
            </w:r>
          </w:p>
        </w:tc>
        <w:tc>
          <w:tcPr>
            <w:tcW w:w="2694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6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0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0,00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</w:p>
        </w:tc>
      </w:tr>
      <w:tr w:rsidR="004B59E9" w:rsidRPr="00687511" w:rsidTr="00A07F63">
        <w:trPr>
          <w:trHeight w:val="570"/>
        </w:trPr>
        <w:tc>
          <w:tcPr>
            <w:tcW w:w="720" w:type="dxa"/>
          </w:tcPr>
          <w:p w:rsidR="004B59E9" w:rsidRPr="00687511" w:rsidRDefault="004B59E9" w:rsidP="00B1396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5.2.3.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B20F82">
            <w:pPr>
              <w:rPr>
                <w:rFonts w:ascii="Palatino Linotype" w:hAnsi="Palatino Linotype"/>
                <w:sz w:val="20"/>
                <w:szCs w:val="20"/>
              </w:rPr>
            </w:pP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>Интиқоли маблағҳо аз суратҳисобҳои асъории мизоҷон (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дар дохили</w:t>
            </w: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Ҷ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Т</w:t>
            </w: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>)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</w:t>
            </w: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>ба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рои  пур намудани </w:t>
            </w: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суратхисоби  худи  мизоҷ.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846B8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250,00 сомони</w:t>
            </w:r>
          </w:p>
        </w:tc>
      </w:tr>
      <w:tr w:rsidR="004B59E9" w:rsidRPr="00846B8A" w:rsidTr="00A07F63">
        <w:trPr>
          <w:trHeight w:val="795"/>
        </w:trPr>
        <w:tc>
          <w:tcPr>
            <w:tcW w:w="720" w:type="dxa"/>
          </w:tcPr>
          <w:p w:rsidR="004B59E9" w:rsidRPr="00687511" w:rsidRDefault="004B59E9" w:rsidP="00B1396B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5.2.4.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846B8A" w:rsidRDefault="004B59E9" w:rsidP="00BD39C9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Интиқоли маблағҳо аз суратҳисобҳои асъории 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рубли  руси </w:t>
            </w: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>мизоҷон (берун аз Ҷ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Т</w:t>
            </w:r>
            <w:r w:rsidRPr="00846B8A">
              <w:rPr>
                <w:rFonts w:ascii="Palatino Linotype" w:hAnsi="Palatino Linotype"/>
                <w:sz w:val="20"/>
                <w:szCs w:val="20"/>
                <w:lang w:val="tg-Cyrl-TJ"/>
              </w:rPr>
              <w:t>)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846B8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400.00 сомони</w:t>
            </w:r>
          </w:p>
        </w:tc>
      </w:tr>
      <w:tr w:rsidR="004B59E9" w:rsidRPr="001E7670" w:rsidTr="00A07F63">
        <w:trPr>
          <w:trHeight w:val="750"/>
        </w:trPr>
        <w:tc>
          <w:tcPr>
            <w:tcW w:w="720" w:type="dxa"/>
          </w:tcPr>
          <w:p w:rsidR="004B59E9" w:rsidRPr="00687511" w:rsidRDefault="004B59E9" w:rsidP="00B1396B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5.3.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846B8A" w:rsidRDefault="004B59E9" w:rsidP="001E7670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Ба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шахсони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хукуки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барои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пешниходи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нусхаи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тасдикнома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дар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формати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SWIFT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Default="004B59E9" w:rsidP="00CE7F8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20 сомони</w:t>
            </w:r>
          </w:p>
        </w:tc>
      </w:tr>
      <w:tr w:rsidR="004B59E9" w:rsidRPr="00B20F82" w:rsidTr="00A07F63">
        <w:trPr>
          <w:trHeight w:val="585"/>
        </w:trPr>
        <w:tc>
          <w:tcPr>
            <w:tcW w:w="720" w:type="dxa"/>
          </w:tcPr>
          <w:p w:rsidR="004B59E9" w:rsidRDefault="004B59E9" w:rsidP="00B1396B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4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846B8A" w:rsidRDefault="004B59E9" w:rsidP="004B59E9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4B59E9">
              <w:rPr>
                <w:rFonts w:ascii="Palatino Linotype" w:hAnsi="Palatino Linotype"/>
                <w:sz w:val="20"/>
                <w:szCs w:val="20"/>
                <w:lang w:val="tg-Cyrl-TJ"/>
              </w:rPr>
              <w:t>Ҳаққи хизматрасони барои ҷустуҷӯ бо талаби мизоҷ дар ҳолати пешниҳоди нусхаи ҳуҷҷатҳо, баргардонидан ва тағирдодани супоришномаи пардохтии иҷрошуда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Default="004B59E9" w:rsidP="00CE7F8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5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0,00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</w:p>
        </w:tc>
      </w:tr>
      <w:tr w:rsidR="004B59E9" w:rsidRPr="00687511" w:rsidTr="00A07F63">
        <w:trPr>
          <w:trHeight w:val="209"/>
        </w:trPr>
        <w:tc>
          <w:tcPr>
            <w:tcW w:w="720" w:type="dxa"/>
          </w:tcPr>
          <w:p w:rsidR="004B59E9" w:rsidRPr="00687511" w:rsidRDefault="004B59E9" w:rsidP="00B1396B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B20F82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BD39C9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</w:tr>
      <w:tr w:rsidR="004B59E9" w:rsidRPr="00687511" w:rsidTr="00A07F63">
        <w:trPr>
          <w:trHeight w:val="180"/>
        </w:trPr>
        <w:tc>
          <w:tcPr>
            <w:tcW w:w="720" w:type="dxa"/>
          </w:tcPr>
          <w:p w:rsidR="004B59E9" w:rsidRPr="00687511" w:rsidRDefault="004B59E9" w:rsidP="00B1396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АМАЛИЁТҲ</w:t>
            </w:r>
            <w:proofErr w:type="gramStart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О БО</w:t>
            </w:r>
            <w:proofErr w:type="gramEnd"/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 xml:space="preserve"> ПУЛИ НАҚД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BD39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8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ind w:left="54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Амалиётҳ</w:t>
            </w:r>
            <w:proofErr w:type="gram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ва</w:t>
            </w:r>
            <w:proofErr w:type="spellEnd"/>
            <w:proofErr w:type="gram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хизматрасониҳо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пули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миллӣ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ва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асъорҳои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хориҷӣ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8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01061A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Қабули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 пули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нақди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ба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ҳисобҳо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8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Гирифтани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пули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нақдӣ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суратҳисоб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8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Гирифтани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музди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меҳнат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вобастаги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ба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он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тибқи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шартнома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>аз 0,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7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% то 1%</w:t>
            </w:r>
          </w:p>
        </w:tc>
      </w:tr>
      <w:tr w:rsidR="004B59E9" w:rsidRPr="00687511" w:rsidTr="00A07F63">
        <w:trPr>
          <w:trHeight w:val="24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2.2.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tabs>
                <w:tab w:val="num" w:pos="720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Гирифтан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дигар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мақсадҳо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тибқи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шартнома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>аз 0,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8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% то 1,2%</w:t>
            </w:r>
          </w:p>
        </w:tc>
      </w:tr>
      <w:tr w:rsidR="004B59E9" w:rsidRPr="00687511" w:rsidTr="00A07F63">
        <w:trPr>
          <w:trHeight w:val="14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2.3.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Гирифтани  пули нақд бо асъори хориҷи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01061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ab/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0,7%</w:t>
            </w:r>
          </w:p>
        </w:tc>
      </w:tr>
      <w:tr w:rsidR="004B59E9" w:rsidRPr="00687511" w:rsidTr="00A07F63">
        <w:trPr>
          <w:trHeight w:val="3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4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Гирифтани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ҳисоби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амонатии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мӯҳлатнок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01061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225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5</w:t>
            </w: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4B59E9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Санҷиши аслият (асъори хориҷӣ, пули миллӣ) </w:t>
            </w:r>
            <w:r w:rsidRPr="004B59E9">
              <w:rPr>
                <w:rFonts w:ascii="Palatino Linotype" w:hAnsi="Palatino Linotype" w:cs="Arial CYR"/>
                <w:sz w:val="20"/>
                <w:szCs w:val="20"/>
                <w:lang w:val="tg-Cyrl-TJ"/>
              </w:rPr>
              <w:t xml:space="preserve"> ё  ғайрипардохт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415CA">
            <w:pPr>
              <w:tabs>
                <w:tab w:val="left" w:pos="960"/>
              </w:tabs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10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(як купюра)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415C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2.6.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дафтарчаи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чеки  25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варақа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30,00</w:t>
            </w:r>
          </w:p>
        </w:tc>
      </w:tr>
      <w:tr w:rsidR="004B59E9" w:rsidRPr="00687511" w:rsidTr="00A07F63">
        <w:trPr>
          <w:trHeight w:val="419"/>
        </w:trPr>
        <w:tc>
          <w:tcPr>
            <w:tcW w:w="720" w:type="dxa"/>
          </w:tcPr>
          <w:p w:rsidR="004B59E9" w:rsidRPr="00687511" w:rsidRDefault="004B59E9" w:rsidP="009415C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2.7.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дафтарчаи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чеки  50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варақа</w:t>
            </w:r>
            <w:proofErr w:type="spellEnd"/>
          </w:p>
          <w:p w:rsidR="00FB676A" w:rsidRPr="00687511" w:rsidRDefault="00FB676A" w:rsidP="009104E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49596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40,00</w:t>
            </w:r>
          </w:p>
        </w:tc>
      </w:tr>
      <w:tr w:rsidR="00FB676A" w:rsidRPr="00FB676A" w:rsidTr="00A07F63">
        <w:trPr>
          <w:trHeight w:val="1401"/>
        </w:trPr>
        <w:tc>
          <w:tcPr>
            <w:tcW w:w="720" w:type="dxa"/>
          </w:tcPr>
          <w:p w:rsidR="00FB676A" w:rsidRDefault="00FB676A" w:rsidP="009415C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FB676A" w:rsidRDefault="00FB676A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Эзо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ҳ;</w:t>
            </w:r>
          </w:p>
          <w:p w:rsidR="00FB676A" w:rsidRDefault="000C7240" w:rsidP="00FB676A">
            <w:pPr>
              <w:pStyle w:val="a5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Г</w:t>
            </w:r>
            <w:r w:rsidR="00FB676A" w:rsidRPr="00FB676A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ирифтани маблағи нақд   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аз суратҳисобҳои </w:t>
            </w:r>
            <w:r w:rsidR="00FB676A" w:rsidRPr="00FB676A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мизоҷон  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ба шарте сурат  мегирад</w:t>
            </w:r>
            <w:r w:rsidR="00FB676A" w:rsidRPr="00FB676A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, ки     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онҳо  барои гирифтан </w:t>
            </w:r>
            <w:r w:rsidR="00FB676A" w:rsidRPr="00FB676A">
              <w:rPr>
                <w:rFonts w:ascii="Palatino Linotype" w:hAnsi="Palatino Linotype"/>
                <w:sz w:val="20"/>
                <w:szCs w:val="20"/>
                <w:lang w:val="tg-Cyrl-TJ"/>
              </w:rPr>
              <w:t>дархост  пешниҳод намоянд.</w:t>
            </w:r>
          </w:p>
          <w:p w:rsidR="00FB676A" w:rsidRPr="000C7240" w:rsidRDefault="000C7240" w:rsidP="009104E8">
            <w:pPr>
              <w:pStyle w:val="a5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0C7240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Даромади </w:t>
            </w:r>
            <w:r w:rsidR="00FB676A" w:rsidRPr="000C7240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</w:t>
            </w:r>
            <w:r w:rsidRPr="000C7240">
              <w:rPr>
                <w:rFonts w:ascii="Palatino Linotype" w:hAnsi="Palatino Linotype"/>
                <w:sz w:val="20"/>
                <w:szCs w:val="20"/>
                <w:lang w:val="tg-Cyrl-TJ"/>
              </w:rPr>
              <w:t>хизматрасони бо пули миллӣ,</w:t>
            </w:r>
            <w:r w:rsidR="00FB676A" w:rsidRPr="000C7240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бо қурби расмии  БМТ </w:t>
            </w:r>
            <w:r w:rsidRPr="000C7240">
              <w:rPr>
                <w:rFonts w:ascii="Palatino Linotype" w:hAnsi="Palatino Linotype"/>
                <w:sz w:val="20"/>
                <w:szCs w:val="20"/>
                <w:lang w:val="tg-Cyrl-TJ"/>
              </w:rPr>
              <w:t>дар рӯзи амалиёт  ситонида мешавад.</w:t>
            </w:r>
          </w:p>
          <w:p w:rsidR="00FB676A" w:rsidRPr="00FB676A" w:rsidRDefault="00FB676A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B676A" w:rsidRDefault="00FB676A" w:rsidP="0049596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</w:tr>
      <w:tr w:rsidR="004B59E9" w:rsidRPr="00687511" w:rsidTr="00A07F63">
        <w:trPr>
          <w:trHeight w:val="435"/>
        </w:trPr>
        <w:tc>
          <w:tcPr>
            <w:tcW w:w="720" w:type="dxa"/>
          </w:tcPr>
          <w:p w:rsidR="004B59E9" w:rsidRPr="00687511" w:rsidRDefault="004B59E9" w:rsidP="009415C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КАФОЛАТ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49596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AB28C5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AB28C5" w:rsidRDefault="004B59E9" w:rsidP="009104E8">
            <w:pPr>
              <w:rPr>
                <w:rFonts w:ascii="Palatino Linotype" w:hAnsi="Palatino Linotype" w:cs="Arial CYR"/>
                <w:sz w:val="20"/>
                <w:szCs w:val="20"/>
                <w:highlight w:val="yellow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кафолат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AB28C5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2%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кафолат</w:t>
            </w:r>
            <w:proofErr w:type="spellEnd"/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01061A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Тағир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шарти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кафолат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на камтар 50смн ё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ки  0,5% аз маблағи кафолат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Бекор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кардани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кафолатнома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то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тамом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шудани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мӯҳлати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амали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он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200,00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ҚАРЗ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Амалиётҳ</w:t>
            </w:r>
            <w:proofErr w:type="gram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ва</w:t>
            </w:r>
            <w:proofErr w:type="spellEnd"/>
            <w:proofErr w:type="gram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хизматрасониҳо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пули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миллӣ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ва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асъорҳои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хориҷӣ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4B59E9" w:rsidRPr="00687511" w:rsidRDefault="004B59E9" w:rsidP="0001061A">
            <w:pPr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Омӯхтани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қобилияти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қарзии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мизоҷ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ва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гузаронидани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ташхиси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ҳуқ</w:t>
            </w:r>
            <w:proofErr w:type="gram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у</w:t>
            </w:r>
            <w:proofErr w:type="gram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қии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ҳуҷҷатҳои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пешниҳод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намудаи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мизоҷ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,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бастани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шартномаи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қарзӣ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ва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кушодани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суратҳисоб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рӯи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Ба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расмият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даровардани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шартномаи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қарзӣ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қарзгир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ва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иҷроиши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он: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 w:cs="Arial CYR"/>
                <w:sz w:val="20"/>
                <w:szCs w:val="20"/>
                <w:lang w:val="tg-Cyrl-TJ"/>
              </w:rPr>
              <w:t>З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ахира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кардани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маблағи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карз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ба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мӯҳлати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зиёда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10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рӯз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 пас аз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рӯзи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ба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имзо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расидани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шартномаи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қарзӣ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0,2%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қарз</w:t>
            </w:r>
            <w:proofErr w:type="spellEnd"/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Пардохти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якмаротибагӣ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ҳангоми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гузаронидани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ҳар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як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амалиёти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бонкӣ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амалиёти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хазинавӣ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3.1.1.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қарзҳои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то 10 000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ё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ҳамарзиши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он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хориҷӣ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мувофиқи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созишнома</w:t>
            </w:r>
            <w:proofErr w:type="spellEnd"/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3.1.2.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қарзҳои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аз 10 001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боло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ё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ҳамарзиши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он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хориҷӣ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мувофиқи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созишнома</w:t>
            </w:r>
            <w:proofErr w:type="spellEnd"/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3.2.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амалиёти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ҳисоббаробаркунӣ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Мутобиқи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банди №</w:t>
            </w:r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II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3.3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амалиёти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мубодилаи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асъор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Мутобиқи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банди №</w:t>
            </w:r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Тибқи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дархости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мизоҷ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пешниҳод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намудани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маълумотнома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ва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тасдиқнома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4B59E9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Пешниҳод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намудани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иқ</w:t>
            </w:r>
            <w:r w:rsidRPr="00687511">
              <w:rPr>
                <w:rFonts w:ascii="Palatino Linotype" w:hAnsi="Palatino Linotype" w:cs="TAJIKAN"/>
                <w:sz w:val="20"/>
                <w:szCs w:val="20"/>
              </w:rPr>
              <w:t>тибос</w:t>
            </w:r>
            <w:proofErr w:type="spellEnd"/>
            <w:r w:rsidRPr="00687511">
              <w:rPr>
                <w:rFonts w:ascii="Palatino Linotype" w:hAnsi="Palatino Linotype" w:cs="TAJIKAN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 w:cs="TAJIKAN"/>
                <w:sz w:val="20"/>
                <w:szCs w:val="20"/>
              </w:rPr>
              <w:t>ҳисобҳои</w:t>
            </w:r>
            <w:proofErr w:type="spellEnd"/>
            <w:r w:rsidRPr="00687511">
              <w:rPr>
                <w:rFonts w:ascii="Palatino Linotype" w:hAnsi="Palatino Linotype" w:cs="TAJIKAN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TAJIKAN"/>
                <w:sz w:val="20"/>
                <w:szCs w:val="20"/>
              </w:rPr>
              <w:t>қарзӣ</w:t>
            </w:r>
            <w:proofErr w:type="spellEnd"/>
            <w:r w:rsidRPr="00687511">
              <w:rPr>
                <w:rFonts w:ascii="Palatino Linotype" w:hAnsi="Palatino Linotype" w:cs="TAJIKAN"/>
                <w:sz w:val="20"/>
                <w:szCs w:val="20"/>
              </w:rPr>
              <w:t xml:space="preserve"> дар </w:t>
            </w:r>
            <w:proofErr w:type="spellStart"/>
            <w:r w:rsidRPr="00687511">
              <w:rPr>
                <w:rFonts w:ascii="Palatino Linotype" w:hAnsi="Palatino Linotype" w:cs="TAJIKAN"/>
                <w:sz w:val="20"/>
                <w:szCs w:val="20"/>
              </w:rPr>
              <w:t>да</w:t>
            </w:r>
            <w:r w:rsidRPr="00687511">
              <w:rPr>
                <w:rFonts w:ascii="Palatino Linotype" w:hAnsi="Palatino Linotype" w:cs="Arial CYR"/>
                <w:sz w:val="20"/>
                <w:szCs w:val="20"/>
              </w:rPr>
              <w:t>враи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муайян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4.2.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Пешниҳод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намудани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нусхаи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иқтибос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ҳисобҳои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қарзӣ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дар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давраи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муайян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15,00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4.3.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Пешниҳод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намудани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варақаи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фоизҳои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ҳисобкардашуда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аз </w:t>
            </w:r>
            <w:proofErr w:type="spellStart"/>
            <w:proofErr w:type="gram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р</w:t>
            </w:r>
            <w:proofErr w:type="gram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ӯи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4.4.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пешниҳод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намудани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нусхаи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1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адад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ҳуҷҷат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ҳисоби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қарзи</w:t>
            </w:r>
            <w:proofErr w:type="spellEnd"/>
            <w:r w:rsidRPr="00687511">
              <w:rPr>
                <w:rFonts w:ascii="Palatino Linotype" w:hAnsi="Palatino Linotype" w:cs="Arial CYR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 w:cs="Arial CYR"/>
                <w:sz w:val="20"/>
                <w:szCs w:val="20"/>
              </w:rPr>
              <w:t>пардохтшуда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  <w:t>5.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  <w:r w:rsidRPr="00687511">
              <w:rPr>
                <w:rFonts w:ascii="Palatino Linotype" w:hAnsi="Palatino Linotype" w:cs="Arial CYR"/>
                <w:sz w:val="20"/>
                <w:szCs w:val="20"/>
                <w:lang w:val="tg-Cyrl-TJ"/>
              </w:rPr>
              <w:t>Тафтиши таърихи қарзии мизоҷ дар Бюроҳои қарзии ҶТ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0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,00 сомони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АМАЛИЁТҲОИ КОНВЕРСИОНӢ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846B8A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687511" w:rsidRDefault="004B59E9" w:rsidP="009104E8">
            <w:pPr>
              <w:rPr>
                <w:rFonts w:ascii="Palatino Linotype" w:hAnsi="Palatino Linotype" w:cs="Arial CYR"/>
                <w:sz w:val="20"/>
                <w:szCs w:val="20"/>
                <w:lang w:val="tg-Cyrl-TJ"/>
              </w:rPr>
            </w:pPr>
            <w:r w:rsidRPr="004B59E9">
              <w:rPr>
                <w:rFonts w:ascii="Palatino Linotype" w:hAnsi="Palatino Linotype"/>
                <w:sz w:val="20"/>
                <w:szCs w:val="20"/>
                <w:lang w:val="tg-Cyrl-TJ"/>
              </w:rPr>
              <w:t>Харидани асъорҳои хориҷӣ нақдӣ ва ғайринақдӣ ба сомонӣ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мувофиқи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созишнома</w:t>
            </w:r>
            <w:proofErr w:type="spellEnd"/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bottom"/>
          </w:tcPr>
          <w:p w:rsidR="004B59E9" w:rsidRPr="004B59E9" w:rsidRDefault="004B59E9" w:rsidP="0001061A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rPr>
                <w:rFonts w:ascii="Palatino Linotype" w:hAnsi="Palatino Linotype"/>
                <w:b/>
                <w:sz w:val="20"/>
                <w:szCs w:val="20"/>
                <w:lang w:val="tg-Cyrl-TJ"/>
              </w:rPr>
            </w:pPr>
            <w:r w:rsidRPr="004B59E9">
              <w:rPr>
                <w:rFonts w:ascii="Palatino Linotype" w:hAnsi="Palatino Linotype"/>
                <w:sz w:val="20"/>
                <w:szCs w:val="20"/>
                <w:lang w:val="tg-Cyrl-TJ"/>
              </w:rPr>
              <w:t>Фурӯши асъорҳои хориҷӣ нақдӣ ва ғайринақдӣ ба сомонӣ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мувофиқи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созишнома</w:t>
            </w:r>
            <w:proofErr w:type="spellEnd"/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Мубодилаи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як намуди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хориҷӣ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ба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дигар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намуди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хориҷӣ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нақ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дӣ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</w:t>
            </w:r>
            <w:proofErr w:type="spellEnd"/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ғайринақдӣ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мувофиқи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созишнома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4B59E9" w:rsidRPr="00687511" w:rsidTr="00A07F63">
        <w:trPr>
          <w:trHeight w:val="10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нақди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хориҷӣ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суратҳисоби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мизоҷе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ғайринақдӣ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дорад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0,6% то 1,5%</w:t>
            </w: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Анҷом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амалиётҳои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мубодилавӣ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хариду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фур</w:t>
            </w:r>
            <w:r w:rsidRPr="00687511">
              <w:rPr>
                <w:rFonts w:ascii="Palatino Linotype" w:hAnsi="Palatino Linotype" w:cs="Cambria Math"/>
                <w:sz w:val="20"/>
                <w:szCs w:val="20"/>
              </w:rPr>
              <w:t>ӯ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>ши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нақд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пули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нақди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милл</w:t>
            </w:r>
            <w:r w:rsidRPr="00687511">
              <w:rPr>
                <w:rFonts w:ascii="Palatino Linotype" w:hAnsi="Palatino Linotype" w:cs="Cambria Math"/>
                <w:sz w:val="20"/>
                <w:szCs w:val="20"/>
              </w:rPr>
              <w:t>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мубодила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); 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ивази асъори нақд ба асъори нақди давлати дигар (табдил); майда кардани асъори нақд ба пули худи ҳамон давлат;) дар Ҷамъият ва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Н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уқтаҳои мубодилаи асъори Ҷамъият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аз 0% то 2%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Ивази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фарсуда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, 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осебдидаи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нақд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ба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коршоями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ҳамон</w:t>
            </w:r>
            <w:proofErr w:type="spellEnd"/>
          </w:p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давлат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2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0%-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асъори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ивазшаванда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қурби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БМТ 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муайяншудаи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ҳамонрӯза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)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ситонида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мешавад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ДИГАР НАМУДҲОИ ХИЗМАТРАСОНӢ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Амалиётҳ</w:t>
            </w:r>
            <w:proofErr w:type="gram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ва</w:t>
            </w:r>
            <w:proofErr w:type="spellEnd"/>
            <w:proofErr w:type="gram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хизматрасониҳо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пули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миллӣ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ва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асъорҳои</w:t>
            </w:r>
            <w:proofErr w:type="spellEnd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хориҷӣ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4B59E9" w:rsidRPr="00687511" w:rsidRDefault="004B59E9" w:rsidP="0001061A">
            <w:pPr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Нигоҳдории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дороиҳо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қ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о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>ғазҳои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қимматнок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нақдӣ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20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барои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як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моҳ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en-US"/>
              </w:rPr>
              <w:t>)</w:t>
            </w: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Тайёр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намудани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мактубҳои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мизоҷ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ҷониби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кормадони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Ҷамъият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5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ҳар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як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варақ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B59E9" w:rsidRPr="00687511" w:rsidTr="00A07F63">
        <w:trPr>
          <w:trHeight w:val="2351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>
            <w:pPr>
              <w:rPr>
                <w:lang w:val="tg-Cyrl-TJ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маълумотҳ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бо</w:t>
            </w:r>
            <w:proofErr w:type="spellEnd"/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талаби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мизоҷ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   </w:t>
            </w:r>
          </w:p>
          <w:p w:rsidR="004B59E9" w:rsidRPr="00687511" w:rsidRDefault="004B59E9">
            <w:pPr>
              <w:rPr>
                <w:lang w:val="tg-Cyrl-TJ"/>
              </w:rPr>
            </w:pPr>
            <w:r w:rsidRPr="00687511">
              <w:rPr>
                <w:lang w:val="tg-Cyrl-TJ"/>
              </w:rPr>
              <w:t xml:space="preserve">     </w:t>
            </w:r>
          </w:p>
          <w:tbl>
            <w:tblPr>
              <w:tblW w:w="89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8"/>
              <w:gridCol w:w="4478"/>
            </w:tblGrid>
            <w:tr w:rsidR="004B59E9" w:rsidRPr="00687511" w:rsidTr="003F7EF3">
              <w:trPr>
                <w:trHeight w:val="459"/>
              </w:trPr>
              <w:tc>
                <w:tcPr>
                  <w:tcW w:w="4478" w:type="dxa"/>
                </w:tcPr>
                <w:p w:rsidR="004B59E9" w:rsidRPr="00687511" w:rsidRDefault="004B59E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tg-Cyrl-TJ"/>
                    </w:rPr>
                  </w:pP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Додани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маълумотнома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: </w:t>
                  </w:r>
                </w:p>
                <w:p w:rsidR="004B59E9" w:rsidRPr="00687511" w:rsidRDefault="004B59E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tg-Cyrl-TJ"/>
                    </w:rPr>
                  </w:pPr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― дар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варақаҳои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расмӣ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бо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талаби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мизоҷон</w:t>
                  </w:r>
                  <w:proofErr w:type="spellEnd"/>
                </w:p>
                <w:p w:rsidR="004B59E9" w:rsidRPr="00687511" w:rsidRDefault="004B59E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B59E9" w:rsidRPr="00687511" w:rsidRDefault="004B59E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―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бо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талаботи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дигар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сохторҳои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дохилии</w:t>
                  </w:r>
                  <w:proofErr w:type="spellEnd"/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tg-Cyrl-TJ"/>
                    </w:rPr>
                    <w:t xml:space="preserve"> ташкилот</w:t>
                  </w:r>
                  <w:r w:rsidRPr="0068751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B59E9" w:rsidRPr="00687511" w:rsidRDefault="004B59E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78" w:type="dxa"/>
                </w:tcPr>
                <w:p w:rsidR="004B59E9" w:rsidRPr="00687511" w:rsidRDefault="004B59E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B59E9" w:rsidRPr="00687511" w:rsidTr="003F7EF3">
              <w:trPr>
                <w:trHeight w:val="103"/>
              </w:trPr>
              <w:tc>
                <w:tcPr>
                  <w:tcW w:w="8956" w:type="dxa"/>
                  <w:gridSpan w:val="2"/>
                </w:tcPr>
                <w:p w:rsidR="004B59E9" w:rsidRPr="00687511" w:rsidRDefault="004B59E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3F7EF3">
            <w:pPr>
              <w:pStyle w:val="Default"/>
              <w:rPr>
                <w:color w:val="auto"/>
                <w:sz w:val="22"/>
                <w:szCs w:val="22"/>
                <w:lang w:val="tg-Cyrl-TJ"/>
              </w:rPr>
            </w:pPr>
            <w:r w:rsidRPr="00687511">
              <w:rPr>
                <w:rFonts w:ascii="Palatino Linotype" w:hAnsi="Palatino Linotype"/>
                <w:color w:val="auto"/>
                <w:sz w:val="20"/>
                <w:szCs w:val="20"/>
                <w:lang w:val="tg-Cyrl-TJ"/>
              </w:rPr>
              <w:t>5 сомонӣ (ҳар як варақ)</w:t>
            </w:r>
            <w:r w:rsidRPr="00687511">
              <w:rPr>
                <w:color w:val="auto"/>
                <w:sz w:val="22"/>
                <w:szCs w:val="22"/>
                <w:lang w:val="tg-Cyrl-TJ"/>
              </w:rPr>
              <w:t xml:space="preserve">     </w:t>
            </w:r>
          </w:p>
          <w:p w:rsidR="004B59E9" w:rsidRPr="00687511" w:rsidRDefault="004B59E9" w:rsidP="003F7EF3">
            <w:pPr>
              <w:pStyle w:val="Default"/>
              <w:rPr>
                <w:color w:val="auto"/>
                <w:sz w:val="22"/>
                <w:szCs w:val="22"/>
                <w:lang w:val="tg-Cyrl-TJ"/>
              </w:rPr>
            </w:pPr>
          </w:p>
          <w:p w:rsidR="004B59E9" w:rsidRPr="00687511" w:rsidRDefault="004B59E9" w:rsidP="003F7EF3">
            <w:pPr>
              <w:pStyle w:val="Default"/>
              <w:rPr>
                <w:color w:val="auto"/>
                <w:sz w:val="22"/>
                <w:szCs w:val="22"/>
                <w:lang w:val="tg-Cyrl-TJ"/>
              </w:rPr>
            </w:pPr>
          </w:p>
          <w:p w:rsidR="004B59E9" w:rsidRPr="00687511" w:rsidRDefault="004B59E9" w:rsidP="003F7E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tg-Cyrl-TJ"/>
              </w:rPr>
            </w:pPr>
            <w:r w:rsidRPr="00687511">
              <w:rPr>
                <w:color w:val="auto"/>
                <w:sz w:val="22"/>
                <w:szCs w:val="22"/>
                <w:lang w:val="tg-Cyrl-TJ"/>
              </w:rPr>
              <w:t xml:space="preserve">            </w:t>
            </w:r>
            <w:r w:rsidRPr="00687511">
              <w:rPr>
                <w:rFonts w:ascii="Times New Roman" w:hAnsi="Times New Roman" w:cs="Times New Roman"/>
                <w:color w:val="auto"/>
                <w:sz w:val="22"/>
                <w:szCs w:val="22"/>
                <w:lang w:val="tg-Cyrl-TJ"/>
              </w:rPr>
              <w:t xml:space="preserve">20 сомонӣ </w:t>
            </w:r>
          </w:p>
          <w:p w:rsidR="004B59E9" w:rsidRPr="00687511" w:rsidRDefault="004B59E9" w:rsidP="009104E8">
            <w:pPr>
              <w:jc w:val="center"/>
              <w:rPr>
                <w:sz w:val="20"/>
                <w:szCs w:val="20"/>
                <w:lang w:val="tg-Cyrl-TJ"/>
              </w:rPr>
            </w:pPr>
          </w:p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sz w:val="22"/>
                <w:szCs w:val="22"/>
                <w:lang w:val="tg-Cyrl-TJ"/>
              </w:rPr>
              <w:t>бе ҳаққи хизмат</w:t>
            </w:r>
          </w:p>
          <w:p w:rsidR="004B59E9" w:rsidRPr="00C87829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Хизматрасониҳои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машваратӣ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Бе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пул</w:t>
            </w:r>
          </w:p>
        </w:tc>
      </w:tr>
      <w:tr w:rsidR="004B59E9" w:rsidRPr="004B59E9" w:rsidTr="00A07F63">
        <w:trPr>
          <w:trHeight w:val="1952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3F7EF3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нусхаи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иқтибоси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суратҳисоб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супоришномаҳ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бо</w:t>
            </w:r>
            <w:proofErr w:type="spellEnd"/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талаби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мизоҷ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0,60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ҳар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як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варақ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Додани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нусхаи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ҳуҷҷатҳо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аз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парвандаи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ҳуқ</w:t>
            </w:r>
            <w:proofErr w:type="gramStart"/>
            <w:r w:rsidRPr="00687511">
              <w:rPr>
                <w:rFonts w:ascii="Palatino Linotype" w:hAnsi="Palatino Linotype"/>
                <w:sz w:val="20"/>
                <w:szCs w:val="20"/>
              </w:rPr>
              <w:t>у</w:t>
            </w:r>
            <w:proofErr w:type="gramEnd"/>
            <w:r w:rsidRPr="00687511">
              <w:rPr>
                <w:rFonts w:ascii="Palatino Linotype" w:hAnsi="Palatino Linotype"/>
                <w:sz w:val="20"/>
                <w:szCs w:val="20"/>
              </w:rPr>
              <w:t>қӣ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>0,</w:t>
            </w: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>5</w:t>
            </w: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ҳар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як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варақ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Бурдани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мукотибаи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расми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ҷустуҷӯи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маблағ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бо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хоҳиши</w:t>
            </w:r>
            <w:proofErr w:type="spellEnd"/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мизоҷ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130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7511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  <w:lang w:val="tg-Cyrl-TJ"/>
              </w:rPr>
              <w:t xml:space="preserve">Додани  корти намунаи  имзоҳо,тасдиқи варақаи имзо ва нақши муҳри мизочон  </w:t>
            </w:r>
          </w:p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  <w:r w:rsidRPr="00687511">
              <w:rPr>
                <w:rFonts w:ascii="Palatino Linotype" w:hAnsi="Palatino Linotype"/>
                <w:sz w:val="20"/>
                <w:szCs w:val="20"/>
              </w:rPr>
              <w:t xml:space="preserve">5 </w:t>
            </w:r>
            <w:proofErr w:type="spellStart"/>
            <w:r w:rsidRPr="00687511">
              <w:rPr>
                <w:rFonts w:ascii="Palatino Linotype" w:hAnsi="Palatino Linotype"/>
                <w:sz w:val="20"/>
                <w:szCs w:val="20"/>
              </w:rPr>
              <w:t>сомонӣ</w:t>
            </w:r>
            <w:proofErr w:type="spellEnd"/>
          </w:p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  <w:p w:rsidR="004B59E9" w:rsidRPr="00687511" w:rsidRDefault="004B59E9" w:rsidP="003F7EF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B59E9" w:rsidRPr="00687511" w:rsidTr="00A07F63">
        <w:trPr>
          <w:trHeight w:val="150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Додани  ба ичора  хучраи  мачлисгох барои  гузаронидани семинархо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val="tg-Cyrl-TJ"/>
              </w:rPr>
              <w:t>200 сомони</w:t>
            </w:r>
          </w:p>
        </w:tc>
      </w:tr>
      <w:tr w:rsidR="004B59E9" w:rsidRPr="00687511" w:rsidTr="00A07F63">
        <w:trPr>
          <w:trHeight w:val="615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</w:tr>
      <w:tr w:rsidR="004B59E9" w:rsidRPr="00687511" w:rsidTr="00A07F63">
        <w:trPr>
          <w:trHeight w:val="449"/>
        </w:trPr>
        <w:tc>
          <w:tcPr>
            <w:tcW w:w="720" w:type="dxa"/>
          </w:tcPr>
          <w:p w:rsidR="004B59E9" w:rsidRPr="00687511" w:rsidRDefault="004B59E9" w:rsidP="009104E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4" w:space="0" w:color="auto"/>
            </w:tcBorders>
          </w:tcPr>
          <w:p w:rsidR="004B59E9" w:rsidRPr="00687511" w:rsidRDefault="004B59E9" w:rsidP="009104E8">
            <w:pPr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B59E9" w:rsidRPr="00846B8A" w:rsidRDefault="004B59E9" w:rsidP="009104E8">
            <w:pPr>
              <w:jc w:val="center"/>
              <w:rPr>
                <w:rFonts w:ascii="Palatino Linotype" w:hAnsi="Palatino Linotype"/>
                <w:sz w:val="20"/>
                <w:szCs w:val="20"/>
                <w:lang w:val="tg-Cyrl-TJ"/>
              </w:rPr>
            </w:pPr>
          </w:p>
        </w:tc>
      </w:tr>
    </w:tbl>
    <w:p w:rsidR="0001061A" w:rsidRPr="00687511" w:rsidRDefault="0001061A" w:rsidP="0001061A">
      <w:pPr>
        <w:jc w:val="center"/>
        <w:rPr>
          <w:rFonts w:ascii="Palatino Linotype" w:hAnsi="Palatino Linotype"/>
          <w:i/>
        </w:rPr>
      </w:pPr>
    </w:p>
    <w:p w:rsidR="008C7176" w:rsidRPr="00687511" w:rsidRDefault="008C7176"/>
    <w:sectPr w:rsidR="008C7176" w:rsidRPr="00687511" w:rsidSect="0076186F">
      <w:headerReference w:type="default" r:id="rId8"/>
      <w:footerReference w:type="default" r:id="rId9"/>
      <w:pgSz w:w="11906" w:h="16838"/>
      <w:pgMar w:top="426" w:right="1286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0A" w:rsidRDefault="00A7470A" w:rsidP="0076186F">
      <w:r>
        <w:separator/>
      </w:r>
    </w:p>
  </w:endnote>
  <w:endnote w:type="continuationSeparator" w:id="0">
    <w:p w:rsidR="00A7470A" w:rsidRDefault="00A7470A" w:rsidP="0076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830864"/>
      <w:docPartObj>
        <w:docPartGallery w:val="Page Numbers (Bottom of Page)"/>
        <w:docPartUnique/>
      </w:docPartObj>
    </w:sdtPr>
    <w:sdtEndPr/>
    <w:sdtContent>
      <w:p w:rsidR="0076186F" w:rsidRDefault="007618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AC">
          <w:rPr>
            <w:noProof/>
          </w:rPr>
          <w:t>2</w:t>
        </w:r>
        <w:r>
          <w:fldChar w:fldCharType="end"/>
        </w:r>
      </w:p>
    </w:sdtContent>
  </w:sdt>
  <w:p w:rsidR="0076186F" w:rsidRDefault="007618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0A" w:rsidRDefault="00A7470A" w:rsidP="0076186F">
      <w:r>
        <w:separator/>
      </w:r>
    </w:p>
  </w:footnote>
  <w:footnote w:type="continuationSeparator" w:id="0">
    <w:p w:rsidR="00A7470A" w:rsidRDefault="00A7470A" w:rsidP="0076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6F" w:rsidRDefault="0076186F">
    <w:pPr>
      <w:pStyle w:val="a8"/>
      <w:jc w:val="right"/>
    </w:pPr>
  </w:p>
  <w:p w:rsidR="0076186F" w:rsidRDefault="007618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60F8"/>
    <w:multiLevelType w:val="hybridMultilevel"/>
    <w:tmpl w:val="586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798F"/>
    <w:multiLevelType w:val="hybridMultilevel"/>
    <w:tmpl w:val="3A60DC92"/>
    <w:lvl w:ilvl="0" w:tplc="87DC9D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40441"/>
    <w:multiLevelType w:val="hybridMultilevel"/>
    <w:tmpl w:val="53D47006"/>
    <w:lvl w:ilvl="0" w:tplc="0FB266B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0114"/>
    <w:multiLevelType w:val="hybridMultilevel"/>
    <w:tmpl w:val="8390C698"/>
    <w:lvl w:ilvl="0" w:tplc="48A8B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A"/>
    <w:rsid w:val="0001061A"/>
    <w:rsid w:val="000C7240"/>
    <w:rsid w:val="001126F3"/>
    <w:rsid w:val="00196F6E"/>
    <w:rsid w:val="001E7670"/>
    <w:rsid w:val="00214828"/>
    <w:rsid w:val="002324EA"/>
    <w:rsid w:val="00390B89"/>
    <w:rsid w:val="003F2E7D"/>
    <w:rsid w:val="003F7EF3"/>
    <w:rsid w:val="00413315"/>
    <w:rsid w:val="004573A9"/>
    <w:rsid w:val="00474590"/>
    <w:rsid w:val="0049596A"/>
    <w:rsid w:val="004A73AC"/>
    <w:rsid w:val="004B59E9"/>
    <w:rsid w:val="00532E56"/>
    <w:rsid w:val="00687511"/>
    <w:rsid w:val="00693691"/>
    <w:rsid w:val="006D5BE3"/>
    <w:rsid w:val="0074129D"/>
    <w:rsid w:val="0076186F"/>
    <w:rsid w:val="00846B8A"/>
    <w:rsid w:val="008C7176"/>
    <w:rsid w:val="009415CA"/>
    <w:rsid w:val="009C37F5"/>
    <w:rsid w:val="009F79F8"/>
    <w:rsid w:val="00A07F63"/>
    <w:rsid w:val="00A215F2"/>
    <w:rsid w:val="00A47182"/>
    <w:rsid w:val="00A63461"/>
    <w:rsid w:val="00A7470A"/>
    <w:rsid w:val="00AB28C5"/>
    <w:rsid w:val="00AD2F98"/>
    <w:rsid w:val="00B1396B"/>
    <w:rsid w:val="00B20F82"/>
    <w:rsid w:val="00BD39C9"/>
    <w:rsid w:val="00C13083"/>
    <w:rsid w:val="00C80498"/>
    <w:rsid w:val="00C87829"/>
    <w:rsid w:val="00C92C69"/>
    <w:rsid w:val="00CE7F8A"/>
    <w:rsid w:val="00E4645A"/>
    <w:rsid w:val="00E561E4"/>
    <w:rsid w:val="00E8509F"/>
    <w:rsid w:val="00F54561"/>
    <w:rsid w:val="00F54816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7182"/>
    <w:pPr>
      <w:keepNext/>
      <w:outlineLvl w:val="1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471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18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182"/>
    <w:rPr>
      <w:rFonts w:ascii="Arial" w:hAnsi="Arial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A47182"/>
    <w:rPr>
      <w:b/>
      <w:bCs/>
      <w:sz w:val="28"/>
      <w:szCs w:val="28"/>
      <w:lang w:eastAsia="ru-RU"/>
    </w:rPr>
  </w:style>
  <w:style w:type="character" w:styleId="a3">
    <w:name w:val="Strong"/>
    <w:qFormat/>
    <w:rsid w:val="00A47182"/>
    <w:rPr>
      <w:b/>
      <w:bCs/>
    </w:rPr>
  </w:style>
  <w:style w:type="character" w:styleId="a4">
    <w:name w:val="Emphasis"/>
    <w:qFormat/>
    <w:rsid w:val="00A47182"/>
    <w:rPr>
      <w:i/>
      <w:iCs/>
    </w:rPr>
  </w:style>
  <w:style w:type="paragraph" w:styleId="a5">
    <w:name w:val="List Paragraph"/>
    <w:basedOn w:val="a"/>
    <w:uiPriority w:val="34"/>
    <w:qFormat/>
    <w:rsid w:val="00474590"/>
    <w:pPr>
      <w:ind w:left="720"/>
      <w:contextualSpacing/>
    </w:pPr>
  </w:style>
  <w:style w:type="paragraph" w:customStyle="1" w:styleId="Default">
    <w:name w:val="Default"/>
    <w:rsid w:val="003F7EF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BE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18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186F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18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86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7182"/>
    <w:pPr>
      <w:keepNext/>
      <w:outlineLvl w:val="1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471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18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182"/>
    <w:rPr>
      <w:rFonts w:ascii="Arial" w:hAnsi="Arial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A47182"/>
    <w:rPr>
      <w:b/>
      <w:bCs/>
      <w:sz w:val="28"/>
      <w:szCs w:val="28"/>
      <w:lang w:eastAsia="ru-RU"/>
    </w:rPr>
  </w:style>
  <w:style w:type="character" w:styleId="a3">
    <w:name w:val="Strong"/>
    <w:qFormat/>
    <w:rsid w:val="00A47182"/>
    <w:rPr>
      <w:b/>
      <w:bCs/>
    </w:rPr>
  </w:style>
  <w:style w:type="character" w:styleId="a4">
    <w:name w:val="Emphasis"/>
    <w:qFormat/>
    <w:rsid w:val="00A47182"/>
    <w:rPr>
      <w:i/>
      <w:iCs/>
    </w:rPr>
  </w:style>
  <w:style w:type="paragraph" w:styleId="a5">
    <w:name w:val="List Paragraph"/>
    <w:basedOn w:val="a"/>
    <w:uiPriority w:val="34"/>
    <w:qFormat/>
    <w:rsid w:val="00474590"/>
    <w:pPr>
      <w:ind w:left="720"/>
      <w:contextualSpacing/>
    </w:pPr>
  </w:style>
  <w:style w:type="paragraph" w:customStyle="1" w:styleId="Default">
    <w:name w:val="Default"/>
    <w:rsid w:val="003F7EF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BE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18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186F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18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86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Абдуразок</dc:creator>
  <cp:lastModifiedBy>Абдуразок</cp:lastModifiedBy>
  <cp:revision>11</cp:revision>
  <cp:lastPrinted>2022-06-14T04:18:00Z</cp:lastPrinted>
  <dcterms:created xsi:type="dcterms:W3CDTF">2022-03-10T12:35:00Z</dcterms:created>
  <dcterms:modified xsi:type="dcterms:W3CDTF">2022-06-14T10:20:00Z</dcterms:modified>
</cp:coreProperties>
</file>